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F46ED" w:rsidRPr="00A42ACC" w:rsidTr="004A6F44">
        <w:tc>
          <w:tcPr>
            <w:tcW w:w="9570" w:type="dxa"/>
          </w:tcPr>
          <w:p w:rsidR="002F46ED" w:rsidRPr="006A1080" w:rsidRDefault="002F46ED" w:rsidP="00EF7461">
            <w:pPr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46ED" w:rsidRPr="00A42ACC" w:rsidTr="004A6F44">
        <w:tc>
          <w:tcPr>
            <w:tcW w:w="9570" w:type="dxa"/>
          </w:tcPr>
          <w:p w:rsidR="002F46ED" w:rsidRPr="006A1080" w:rsidRDefault="002F46ED" w:rsidP="00EF7461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46ED" w:rsidRPr="006342F0" w:rsidTr="004A6F44"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2F46ED" w:rsidRPr="006A1080" w:rsidTr="00EF7461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2F46ED" w:rsidRPr="006A1080" w:rsidRDefault="006C4CBC" w:rsidP="00EF7461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pict w14:anchorId="11632DD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6.5pt;height:54pt;visibility:visible">
                        <v:imagedata r:id="rId8" o:title=""/>
                      </v:shape>
                    </w:pict>
                  </w:r>
                </w:p>
                <w:p w:rsidR="002F46ED" w:rsidRPr="006A1080" w:rsidRDefault="002F46ED" w:rsidP="00EF7461">
                  <w:pPr>
                    <w:widowControl/>
                    <w:tabs>
                      <w:tab w:val="left" w:pos="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6A1080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КОНТРОЛЬНО-СЧЕТНЫЙ  ОРГАН БОЛЬШЕУЛУЙСКОГО  РАЙОНА</w:t>
                  </w:r>
                </w:p>
                <w:p w:rsidR="002F46ED" w:rsidRPr="006A1080" w:rsidRDefault="002F46ED" w:rsidP="00EF7461">
                  <w:pPr>
                    <w:widowControl/>
                    <w:tabs>
                      <w:tab w:val="left" w:pos="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6A1080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КРАСНОЯРСКОГО КРАЯ</w:t>
                  </w:r>
                </w:p>
                <w:p w:rsidR="002F46ED" w:rsidRPr="006A1080" w:rsidRDefault="002F46ED" w:rsidP="00EF7461">
                  <w:pPr>
                    <w:widowControl/>
                    <w:tabs>
                      <w:tab w:val="left" w:pos="0"/>
                    </w:tabs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:rsidR="002F46ED" w:rsidRPr="006A1080" w:rsidRDefault="002F46ED" w:rsidP="00EF7461">
            <w:pPr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10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6A10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конт</w:t>
            </w:r>
            <w:proofErr w:type="spellEnd"/>
            <w:r w:rsidRPr="006A10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.: 8 (39159) 2-14-91</w:t>
            </w: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021EF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021EF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9E6A6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proofErr w:type="spellStart"/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</w:t>
      </w:r>
      <w:proofErr w:type="spellStart"/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31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</w:t>
      </w:r>
      <w:proofErr w:type="spellStart"/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 управление муниципальным имуществом и земельными отношениями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Default="00DB21B4" w:rsidP="00D24AF7">
      <w:pPr>
        <w:widowControl/>
        <w:jc w:val="both"/>
      </w:pPr>
      <w:r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D00192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="00BE5632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 w:rsidR="00D00192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июля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22549E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D0019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D0019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A42ACC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D436D9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A42ACC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№ </w:t>
      </w:r>
      <w:r w:rsidR="00D00192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45</w:t>
      </w:r>
    </w:p>
    <w:p w:rsidR="00A42ACC" w:rsidRPr="00A42ACC" w:rsidRDefault="00A42ACC" w:rsidP="00A42ACC"/>
    <w:p w:rsidR="0022549E" w:rsidRPr="0022549E" w:rsidRDefault="0022549E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Положением о Контрольно-счетном органе </w:t>
      </w: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утвержденным решением </w:t>
      </w: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</w:p>
    <w:p w:rsidR="0022549E" w:rsidRDefault="0022549E" w:rsidP="00021EF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«Финансово - экономическая экспертиза проектов муниципальных программ»</w:t>
      </w:r>
      <w:r w:rsidR="00BF74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проведена </w:t>
      </w:r>
      <w:r w:rsidR="009E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финансово-экономическая экспертиза проекта муниципальной программы </w:t>
      </w: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«Эффективное управление муниципальным имуществом и земельными отношениями» на 2022–202</w:t>
      </w:r>
      <w:r w:rsidR="009E6A6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9E6A6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 программы).</w:t>
      </w:r>
    </w:p>
    <w:p w:rsidR="00F444FE" w:rsidRDefault="0054610C" w:rsidP="00021EF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31.08.2021 № 117-п «Об утверждении муниципальной программы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«Эффективное управление муниципальным имуществом и земельными отношениями» </w:t>
      </w:r>
      <w:r w:rsidR="00BF7414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Контрольно-счетный орган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  <w:r w:rsidR="00D00192" w:rsidRPr="00D00192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 w:rsidRPr="00D001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00192" w:rsidRPr="00D00192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Pr="00D001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D00192" w:rsidRPr="00D0019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001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  <w:r w:rsidR="00F444FE" w:rsidRPr="00F44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444FE" w:rsidRPr="00F444FE" w:rsidRDefault="00F444FE" w:rsidP="00021EF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44FE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Разработчиком данного проекта Программы является Администрация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832C18" w:rsidRPr="0054610C" w:rsidRDefault="00832C18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Одновременно с Проектом программы представлены </w:t>
      </w:r>
      <w:r w:rsidR="00F444F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ояснительная записка к Проекту программы, финансово-эконо</w:t>
      </w:r>
      <w:r w:rsidR="00F44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мическое обоснование, лист </w:t>
      </w:r>
      <w:r w:rsidR="00F444F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согла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сования Проекта программы, расшифровка сметы расходов</w:t>
      </w:r>
      <w:r w:rsidR="001B0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="001B0699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1B0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2025 год по </w:t>
      </w:r>
      <w:r w:rsidR="00623594">
        <w:rPr>
          <w:rFonts w:ascii="Times New Roman" w:eastAsia="Times New Roman" w:hAnsi="Times New Roman" w:cs="Times New Roman"/>
          <w:color w:val="auto"/>
          <w:sz w:val="28"/>
          <w:szCs w:val="28"/>
        </w:rPr>
        <w:t>КБК 0104 1930000990.</w:t>
      </w:r>
    </w:p>
    <w:p w:rsid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802610" w:rsidRPr="0054610C" w:rsidRDefault="00802610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статья 179 Бюджетного кодекса Российской Федерации;</w:t>
      </w:r>
    </w:p>
    <w:p w:rsidR="0054610C" w:rsidRP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постановление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30.07.2013 № 270-п «Об утверждении Порядка принятия решений о разработке муниципальных программ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реализации» (далее Порядок);</w:t>
      </w:r>
    </w:p>
    <w:p w:rsidR="00802610" w:rsidRDefault="00802610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распоряжение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65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-р «Об утверждении перечня муниципальных программ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4610C" w:rsidRP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="009875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30 по 31 </w:t>
      </w:r>
      <w:r w:rsidR="0098758F" w:rsidRPr="0098758F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Pr="009875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98758F" w:rsidRPr="0098758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875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проведенной дополнительной экспертизы Проекта муниципальной программы установлено.</w:t>
      </w:r>
    </w:p>
    <w:p w:rsidR="00410F5F" w:rsidRDefault="00410F5F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и отдельным мероприятием включена в перечни муниципальных программ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ы, утвержденные распоряжениями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22.06.2023 № 312-р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от 21.06.2024 № 365-р.</w:t>
      </w:r>
    </w:p>
    <w:p w:rsidR="00410F5F" w:rsidRDefault="00410F5F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3 подпрограммы и отдельное мероприятие.</w:t>
      </w:r>
    </w:p>
    <w:p w:rsidR="004B149E" w:rsidRPr="0054610C" w:rsidRDefault="004B149E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ель и задачи Проекта муниципальной программы не изменились.</w:t>
      </w:r>
    </w:p>
    <w:p w:rsidR="0010313B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Представленные на экспертизу изменения в Проект муниципальной программы обусловлены</w:t>
      </w:r>
      <w:r w:rsidR="00802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внесением изменений</w:t>
      </w:r>
      <w:r w:rsidR="0010313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02610" w:rsidRDefault="0010313B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4610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2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F444F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02610">
        <w:rPr>
          <w:rFonts w:ascii="Times New Roman" w:eastAsia="Times New Roman" w:hAnsi="Times New Roman" w:cs="Times New Roman"/>
          <w:color w:val="auto"/>
          <w:sz w:val="28"/>
          <w:szCs w:val="28"/>
        </w:rPr>
        <w:t>тдельное мероприятие</w:t>
      </w:r>
      <w:r w:rsidR="00802610" w:rsidRPr="00802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261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802610" w:rsidRPr="00802610">
        <w:rPr>
          <w:rFonts w:ascii="Times New Roman" w:eastAsia="Times New Roman" w:hAnsi="Times New Roman" w:cs="Times New Roman"/>
          <w:color w:val="auto"/>
          <w:sz w:val="28"/>
          <w:szCs w:val="28"/>
        </w:rPr>
        <w:t>На подготовку документов территориального планирования и градостроительного зонирования</w:t>
      </w:r>
      <w:r w:rsidR="008026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2610" w:rsidRPr="00802610">
        <w:rPr>
          <w:rFonts w:ascii="Times New Roman" w:eastAsia="Times New Roman" w:hAnsi="Times New Roman" w:cs="Times New Roman"/>
          <w:color w:val="auto"/>
          <w:sz w:val="28"/>
          <w:szCs w:val="28"/>
        </w:rPr>
        <w:t>(внесение в них изменений),</w:t>
      </w:r>
      <w:r w:rsidR="005416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2610" w:rsidRPr="00802610">
        <w:rPr>
          <w:rFonts w:ascii="Times New Roman" w:eastAsia="Times New Roman" w:hAnsi="Times New Roman" w:cs="Times New Roman"/>
          <w:color w:val="auto"/>
          <w:sz w:val="28"/>
          <w:szCs w:val="28"/>
        </w:rPr>
        <w:t>на разработку докуме</w:t>
      </w:r>
      <w:r w:rsidR="00802610">
        <w:rPr>
          <w:rFonts w:ascii="Times New Roman" w:eastAsia="Times New Roman" w:hAnsi="Times New Roman" w:cs="Times New Roman"/>
          <w:color w:val="auto"/>
          <w:sz w:val="28"/>
          <w:szCs w:val="28"/>
        </w:rPr>
        <w:t>нтации по планировке территории» - разбивка суммы финансовых ресурсов на 2 КБК</w:t>
      </w:r>
      <w:r w:rsidR="005416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Решением </w:t>
      </w:r>
      <w:proofErr w:type="spellStart"/>
      <w:r w:rsidR="005416B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416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05.07.2024 № 167</w:t>
      </w:r>
      <w:r w:rsidR="00A543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430F">
        <w:rPr>
          <w:rFonts w:ascii="Times New Roman" w:hAnsi="Times New Roman" w:cs="Times New Roman"/>
          <w:sz w:val="28"/>
          <w:szCs w:val="28"/>
        </w:rPr>
        <w:t>«</w:t>
      </w:r>
      <w:r w:rsidR="00A5430F" w:rsidRPr="00A5430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A5430F" w:rsidRPr="00A5430F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proofErr w:type="spellStart"/>
      <w:r w:rsidR="00A5430F" w:rsidRPr="00A5430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="00A5430F" w:rsidRPr="00A5430F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от 12  </w:t>
      </w:r>
      <w:r w:rsidR="00A5430F" w:rsidRPr="00A5430F">
        <w:rPr>
          <w:rFonts w:ascii="Times New Roman" w:hAnsi="Times New Roman" w:cs="Times New Roman"/>
          <w:sz w:val="28"/>
          <w:szCs w:val="28"/>
        </w:rPr>
        <w:t>декабря 2023 года   № 133</w:t>
      </w:r>
      <w:r w:rsidR="00A5430F" w:rsidRPr="00A5430F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района</w:t>
      </w:r>
      <w:proofErr w:type="gramEnd"/>
      <w:r w:rsidR="00A5430F" w:rsidRPr="00A5430F">
        <w:rPr>
          <w:rFonts w:ascii="Times New Roman" w:hAnsi="Times New Roman" w:cs="Times New Roman"/>
          <w:bCs/>
          <w:sz w:val="28"/>
          <w:szCs w:val="28"/>
        </w:rPr>
        <w:t xml:space="preserve"> на 2024 год и плановый период  2025 - 2026 годов</w:t>
      </w:r>
      <w:r w:rsidR="00A5430F">
        <w:rPr>
          <w:rFonts w:ascii="Times New Roman" w:hAnsi="Times New Roman" w:cs="Times New Roman"/>
          <w:bCs/>
          <w:sz w:val="28"/>
          <w:szCs w:val="28"/>
        </w:rPr>
        <w:t>»</w:t>
      </w:r>
      <w:r w:rsidR="005416BE">
        <w:rPr>
          <w:rFonts w:ascii="Times New Roman" w:eastAsia="Times New Roman" w:hAnsi="Times New Roman" w:cs="Times New Roman"/>
          <w:color w:val="auto"/>
          <w:sz w:val="28"/>
          <w:szCs w:val="28"/>
        </w:rPr>
        <w:t>, при этом общая сумма финансирования</w:t>
      </w:r>
      <w:r w:rsidR="00A543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Отдельного мероприятия и Проекта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2024 год не изменилась;</w:t>
      </w:r>
    </w:p>
    <w:p w:rsidR="00A5430F" w:rsidRDefault="0010313B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9B30CA">
        <w:rPr>
          <w:rFonts w:ascii="Times New Roman" w:eastAsia="Times New Roman" w:hAnsi="Times New Roman" w:cs="Times New Roman"/>
          <w:color w:val="auto"/>
          <w:sz w:val="28"/>
          <w:szCs w:val="28"/>
        </w:rPr>
        <w:t>в Проекте программы внесены изменения по объему финансирования в 2025 и 2026 году по подпрограмме «Обеспечение реализации муниципальной программы и прочие мероприятия»</w:t>
      </w:r>
      <w:r w:rsidR="00832C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включен второй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планового периода 2027 год;</w:t>
      </w:r>
    </w:p>
    <w:p w:rsidR="0010313B" w:rsidRDefault="0010313B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 приложении № 1 «Перечень целевых показателей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 указанием планируемых к достижению значений в результате реализации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к паспорту муниципальной программы внесены изменения в целевой показатель «Доходы бюджета района от приватизации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муниципального имущества» на 2024 год. Планиру</w:t>
      </w:r>
      <w:r w:rsidR="00A2435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мая сумма доходов составляет 3 000,0 тыс. рублей.</w:t>
      </w:r>
    </w:p>
    <w:p w:rsidR="00F444FE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объема финансирования на </w:t>
      </w:r>
      <w:r w:rsidR="00A1457A">
        <w:rPr>
          <w:rFonts w:ascii="Times New Roman" w:eastAsia="Times New Roman" w:hAnsi="Times New Roman" w:cs="Times New Roman"/>
          <w:color w:val="auto"/>
          <w:sz w:val="28"/>
          <w:szCs w:val="28"/>
        </w:rPr>
        <w:t>6 020,2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D2772D">
        <w:rPr>
          <w:rFonts w:ascii="Times New Roman" w:eastAsia="Times New Roman" w:hAnsi="Times New Roman" w:cs="Times New Roman"/>
          <w:color w:val="auto"/>
          <w:sz w:val="28"/>
          <w:szCs w:val="28"/>
        </w:rPr>
        <w:t>33,6</w:t>
      </w:r>
      <w:r w:rsidR="0085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составляет 23 961,2 тыс. рублей. </w:t>
      </w:r>
    </w:p>
    <w:p w:rsidR="0054610C" w:rsidRP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объемов финансирования</w:t>
      </w:r>
      <w:r w:rsidR="00856A22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 по бюджетам,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представлено в таблице 1.</w:t>
      </w:r>
    </w:p>
    <w:p w:rsidR="00F444FE" w:rsidRDefault="00F444FE" w:rsidP="00F444FE">
      <w:pPr>
        <w:widowControl/>
        <w:tabs>
          <w:tab w:val="left" w:pos="6660"/>
          <w:tab w:val="right" w:pos="9638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4610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4610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54610C" w:rsidRDefault="00F444FE" w:rsidP="001009E1">
      <w:pPr>
        <w:widowControl/>
        <w:tabs>
          <w:tab w:val="left" w:pos="6660"/>
          <w:tab w:val="right" w:pos="96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 w:rsidRPr="00F444FE">
        <w:rPr>
          <w:noProof/>
        </w:rPr>
        <w:drawing>
          <wp:inline distT="0" distB="0" distL="0" distR="0" wp14:anchorId="7A5B5BCE" wp14:editId="1DDDEF64">
            <wp:extent cx="6120130" cy="215508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3B5B" w:rsidRDefault="00683B5B" w:rsidP="00D2772D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B5B" w:rsidRDefault="00683B5B" w:rsidP="004A292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объема финансирования по годам составляет:</w:t>
      </w:r>
    </w:p>
    <w:p w:rsidR="00683B5B" w:rsidRDefault="00683B5B" w:rsidP="004A292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в 2025 году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765,4 тыс. рублей;</w:t>
      </w:r>
    </w:p>
    <w:p w:rsidR="00683B5B" w:rsidRDefault="00683B5B" w:rsidP="004A292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 2026 году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765,4 тыс. рублей.</w:t>
      </w:r>
    </w:p>
    <w:p w:rsidR="00683B5B" w:rsidRDefault="00683B5B" w:rsidP="004A292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объема финансирования в 2025 и 2026 годах произошло по подпрограмме «Обеспечение реализации муниципальной программы и прочие мероприятия» по мероприятию «Руководство и управление в сфере установленных функций».</w:t>
      </w:r>
      <w:r w:rsidR="00CA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Сумма изменений подтверждена Расшифровкой к смете расходов Администрации </w:t>
      </w:r>
      <w:proofErr w:type="spellStart"/>
      <w:r w:rsidR="00CA460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CA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по КБК 0104 1930000990 на 2025 год.</w:t>
      </w:r>
    </w:p>
    <w:p w:rsidR="00683B5B" w:rsidRDefault="00683B5B" w:rsidP="004A292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вносимых изменений сумма объема финансирования Проекта программы на 2025-2026 годы составляет 4 489,4 тыс. рублей ежегодно. На этом же уровне планируется 2027 год.</w:t>
      </w:r>
    </w:p>
    <w:p w:rsidR="00CD4A8F" w:rsidRPr="00CD4A8F" w:rsidRDefault="00CD4A8F" w:rsidP="004A292D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D4A8F">
        <w:rPr>
          <w:rFonts w:ascii="Times New Roman" w:eastAsia="Times New Roman" w:hAnsi="Times New Roman" w:cs="Times New Roman"/>
          <w:sz w:val="28"/>
          <w:szCs w:val="28"/>
          <w:lang w:bidi="ru-RU"/>
        </w:rPr>
        <w:t>В нарушение требований ст. 12 Федерального закона от 28.06.2014 N 172-ФЗ «О стратегическом планировании в Российской Федерации</w:t>
      </w:r>
      <w:r w:rsidR="00E162C4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ответственным исполнителем не</w:t>
      </w:r>
      <w:r w:rsidRPr="00CD4A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осуществлена государственная регистрация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CD4A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C70FDC" w:rsidRPr="00C70FDC" w:rsidRDefault="0054610C" w:rsidP="004A292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«Эффективное управление муниципальным имуществом и земельными отношениями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размещена на официальном сайте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</w:t>
      </w:r>
      <w:proofErr w:type="gramStart"/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4976D3" w:rsidRPr="004976D3">
        <w:rPr>
          <w:rFonts w:ascii="Arial" w:hAnsi="Arial" w:cs="Arial"/>
          <w:color w:val="303030"/>
          <w:sz w:val="23"/>
          <w:szCs w:val="23"/>
          <w:shd w:val="clear" w:color="auto" w:fill="FFFFFF"/>
        </w:rPr>
        <w:t> </w:t>
      </w:r>
      <w:proofErr w:type="gramEnd"/>
      <w:r w:rsidR="004976D3" w:rsidRPr="004976D3">
        <w:fldChar w:fldCharType="begin"/>
      </w:r>
      <w:r w:rsidR="004976D3" w:rsidRPr="004976D3">
        <w:instrText xml:space="preserve"> HYPERLINK "https://adm-buluy.gosuslugi.ru/" </w:instrText>
      </w:r>
      <w:r w:rsidR="004976D3" w:rsidRPr="004976D3">
        <w:fldChar w:fldCharType="separate"/>
      </w:r>
      <w:r w:rsidR="004976D3" w:rsidRPr="004976D3">
        <w:rPr>
          <w:rFonts w:ascii="Arial" w:hAnsi="Arial" w:cs="Arial"/>
          <w:color w:val="0B3803"/>
          <w:sz w:val="23"/>
          <w:szCs w:val="23"/>
          <w:u w:val="single"/>
          <w:shd w:val="clear" w:color="auto" w:fill="FFFFFF"/>
        </w:rPr>
        <w:t>https://adm-buluy.gosuslugi.ru/</w:t>
      </w:r>
      <w:r w:rsidR="004976D3" w:rsidRPr="004976D3">
        <w:fldChar w:fldCharType="end"/>
      </w:r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«Деятельность», «Экономика», «Муниципальные программы».</w:t>
      </w:r>
    </w:p>
    <w:p w:rsidR="0054610C" w:rsidRPr="0054610C" w:rsidRDefault="0054610C" w:rsidP="005461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F2831" w:rsidRDefault="005F2831" w:rsidP="005F28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8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 и предложения по результатам проведенной экспертизы</w:t>
      </w:r>
    </w:p>
    <w:p w:rsidR="005F2831" w:rsidRDefault="005F2831" w:rsidP="005F28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F2831" w:rsidRPr="005F2831" w:rsidRDefault="005F2831" w:rsidP="004A292D">
      <w:pPr>
        <w:pStyle w:val="af1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F2831">
        <w:rPr>
          <w:rFonts w:ascii="Times New Roman" w:eastAsia="Times New Roman" w:hAnsi="Times New Roman" w:cs="Times New Roman"/>
          <w:sz w:val="28"/>
          <w:szCs w:val="28"/>
          <w:lang w:bidi="ru-RU"/>
        </w:rPr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54610C" w:rsidRPr="005F2831" w:rsidRDefault="005F2831" w:rsidP="004A292D">
      <w:pPr>
        <w:pStyle w:val="af1"/>
        <w:widowControl/>
        <w:numPr>
          <w:ilvl w:val="0"/>
          <w:numId w:val="11"/>
        </w:numPr>
        <w:spacing w:line="276" w:lineRule="auto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54610C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роект муниципальной программы на 2022-202</w:t>
      </w:r>
      <w:r w:rsidR="005411BB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4610C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5411BB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4610C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, соответствуют</w:t>
      </w:r>
      <w:r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Решению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05.07.2024 № 167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430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Pr="00A5430F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proofErr w:type="spellStart"/>
      <w:r w:rsidRPr="00A5430F">
        <w:rPr>
          <w:rFonts w:ascii="Times New Roman" w:hAnsi="Times New Roman" w:cs="Times New Roman"/>
          <w:bCs/>
          <w:sz w:val="28"/>
          <w:szCs w:val="28"/>
        </w:rPr>
        <w:t>Большеулуйского</w:t>
      </w:r>
      <w:proofErr w:type="spellEnd"/>
      <w:r w:rsidRPr="00A5430F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от 12  </w:t>
      </w:r>
      <w:r w:rsidRPr="00A5430F">
        <w:rPr>
          <w:rFonts w:ascii="Times New Roman" w:hAnsi="Times New Roman" w:cs="Times New Roman"/>
          <w:sz w:val="28"/>
          <w:szCs w:val="28"/>
        </w:rPr>
        <w:t>декабря 2023 года   № 133</w:t>
      </w:r>
      <w:r w:rsidRPr="00A5430F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 района на 2024 год и плановый период  2025 - 2026 годов</w:t>
      </w:r>
      <w:r>
        <w:rPr>
          <w:rFonts w:ascii="Times New Roman" w:hAnsi="Times New Roman" w:cs="Times New Roman"/>
          <w:bCs/>
          <w:sz w:val="28"/>
          <w:szCs w:val="28"/>
        </w:rPr>
        <w:t>» и</w:t>
      </w:r>
      <w:r w:rsidR="0054610C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информации, отраженной в пояснительной записке к проекту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</w:t>
      </w:r>
      <w:r w:rsidR="0054610C"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54610C" w:rsidRPr="005F2831" w:rsidRDefault="0054610C" w:rsidP="004A292D">
      <w:pPr>
        <w:pStyle w:val="af1"/>
        <w:widowControl/>
        <w:numPr>
          <w:ilvl w:val="0"/>
          <w:numId w:val="11"/>
        </w:numPr>
        <w:spacing w:line="276" w:lineRule="auto"/>
        <w:ind w:left="0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дополнительной финансово-экономической экспертизы проекта постановления Администрации </w:t>
      </w:r>
      <w:proofErr w:type="spellStart"/>
      <w:r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F28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31.08.2021 № 117-п «Об утверждении муниципальной программы «Эффективное управление муниципальным имуществом и земельными отношениями»», нарушений для отклонения проекта постановления не установлено.</w:t>
      </w:r>
    </w:p>
    <w:p w:rsidR="0054610C" w:rsidRPr="0054610C" w:rsidRDefault="0054610C" w:rsidP="005461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</w:rPr>
      </w:pPr>
    </w:p>
    <w:p w:rsidR="0054610C" w:rsidRPr="0054610C" w:rsidRDefault="0054610C" w:rsidP="0054610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4610C" w:rsidRPr="0054610C" w:rsidTr="00C54307">
        <w:tc>
          <w:tcPr>
            <w:tcW w:w="4785" w:type="dxa"/>
            <w:shd w:val="clear" w:color="auto" w:fill="auto"/>
          </w:tcPr>
          <w:p w:rsidR="0054610C" w:rsidRPr="0054610C" w:rsidRDefault="0054610C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10C" w:rsidRPr="0054610C" w:rsidRDefault="00F444FE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54610C" w:rsidRPr="0054610C" w:rsidRDefault="0054610C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54610C" w:rsidRPr="0054610C" w:rsidRDefault="0054610C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4610C" w:rsidRPr="0054610C" w:rsidRDefault="0054610C" w:rsidP="004A292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10C" w:rsidRPr="0054610C" w:rsidRDefault="0054610C" w:rsidP="004A292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54610C" w:rsidRPr="0054610C" w:rsidRDefault="0054610C" w:rsidP="004A292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54610C" w:rsidRPr="0054610C" w:rsidRDefault="0054610C" w:rsidP="004A292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И.Н. </w:t>
            </w:r>
            <w:r w:rsidR="00F44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D436D9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Pr="00C32A46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10"/>
      <w:footerReference w:type="default" r:id="rId11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BC" w:rsidRDefault="006C4CBC">
      <w:r>
        <w:separator/>
      </w:r>
    </w:p>
  </w:endnote>
  <w:endnote w:type="continuationSeparator" w:id="0">
    <w:p w:rsidR="006C4CBC" w:rsidRDefault="006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BC" w:rsidRDefault="006C4CBC"/>
  </w:footnote>
  <w:footnote w:type="continuationSeparator" w:id="0">
    <w:p w:rsidR="006C4CBC" w:rsidRDefault="006C4C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628833"/>
      <w:docPartObj>
        <w:docPartGallery w:val="Page Numbers (Top of Page)"/>
        <w:docPartUnique/>
      </w:docPartObj>
    </w:sdtPr>
    <w:sdtEndPr/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C90C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41">
          <w:rPr>
            <w:noProof/>
          </w:rPr>
          <w:t>3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40"/>
    <w:multiLevelType w:val="hybridMultilevel"/>
    <w:tmpl w:val="0492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47A35"/>
    <w:multiLevelType w:val="multilevel"/>
    <w:tmpl w:val="8B9C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63063"/>
    <w:multiLevelType w:val="hybridMultilevel"/>
    <w:tmpl w:val="EA904674"/>
    <w:lvl w:ilvl="0" w:tplc="D5BAEE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2416"/>
    <w:rsid w:val="00013327"/>
    <w:rsid w:val="00021EF1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1270"/>
    <w:rsid w:val="00072417"/>
    <w:rsid w:val="000815E5"/>
    <w:rsid w:val="000A1293"/>
    <w:rsid w:val="000B0B60"/>
    <w:rsid w:val="000C13A2"/>
    <w:rsid w:val="000D63D8"/>
    <w:rsid w:val="000E6C7C"/>
    <w:rsid w:val="000F2C57"/>
    <w:rsid w:val="000F37C4"/>
    <w:rsid w:val="000F49B6"/>
    <w:rsid w:val="001009E1"/>
    <w:rsid w:val="0010313B"/>
    <w:rsid w:val="00106E8E"/>
    <w:rsid w:val="00113B94"/>
    <w:rsid w:val="00120E8E"/>
    <w:rsid w:val="001279B9"/>
    <w:rsid w:val="001323FD"/>
    <w:rsid w:val="00135DFE"/>
    <w:rsid w:val="0018740B"/>
    <w:rsid w:val="0019144A"/>
    <w:rsid w:val="0019599B"/>
    <w:rsid w:val="001A673E"/>
    <w:rsid w:val="001B0699"/>
    <w:rsid w:val="001B72FD"/>
    <w:rsid w:val="001D4E18"/>
    <w:rsid w:val="002000CE"/>
    <w:rsid w:val="0020499C"/>
    <w:rsid w:val="0021142F"/>
    <w:rsid w:val="0021633F"/>
    <w:rsid w:val="0022549E"/>
    <w:rsid w:val="00236CD0"/>
    <w:rsid w:val="00237FCB"/>
    <w:rsid w:val="00244075"/>
    <w:rsid w:val="002604FC"/>
    <w:rsid w:val="00275BA9"/>
    <w:rsid w:val="00275DCD"/>
    <w:rsid w:val="002803F5"/>
    <w:rsid w:val="002A0EDD"/>
    <w:rsid w:val="002C490C"/>
    <w:rsid w:val="002C4DAA"/>
    <w:rsid w:val="002D2172"/>
    <w:rsid w:val="002D46C0"/>
    <w:rsid w:val="002D4861"/>
    <w:rsid w:val="002E26C7"/>
    <w:rsid w:val="002E28FC"/>
    <w:rsid w:val="002F46ED"/>
    <w:rsid w:val="00302F54"/>
    <w:rsid w:val="003221D0"/>
    <w:rsid w:val="00336209"/>
    <w:rsid w:val="00347731"/>
    <w:rsid w:val="0037057E"/>
    <w:rsid w:val="00370BE5"/>
    <w:rsid w:val="0039285B"/>
    <w:rsid w:val="00394B4C"/>
    <w:rsid w:val="003B2D72"/>
    <w:rsid w:val="003C4564"/>
    <w:rsid w:val="003C789B"/>
    <w:rsid w:val="003D78DD"/>
    <w:rsid w:val="003E3AE1"/>
    <w:rsid w:val="003F0BA7"/>
    <w:rsid w:val="003F7AED"/>
    <w:rsid w:val="00410006"/>
    <w:rsid w:val="00410F5F"/>
    <w:rsid w:val="00415E52"/>
    <w:rsid w:val="00422548"/>
    <w:rsid w:val="00433103"/>
    <w:rsid w:val="00447C1E"/>
    <w:rsid w:val="00461C90"/>
    <w:rsid w:val="00463830"/>
    <w:rsid w:val="00487136"/>
    <w:rsid w:val="00495BE4"/>
    <w:rsid w:val="004976D3"/>
    <w:rsid w:val="004A292D"/>
    <w:rsid w:val="004A6F44"/>
    <w:rsid w:val="004B01FA"/>
    <w:rsid w:val="004B149E"/>
    <w:rsid w:val="004B1C1F"/>
    <w:rsid w:val="004B3CD4"/>
    <w:rsid w:val="004C15DD"/>
    <w:rsid w:val="004C3B5C"/>
    <w:rsid w:val="004F65D2"/>
    <w:rsid w:val="00503149"/>
    <w:rsid w:val="0050543E"/>
    <w:rsid w:val="00507C19"/>
    <w:rsid w:val="00513E31"/>
    <w:rsid w:val="005411BB"/>
    <w:rsid w:val="005416BE"/>
    <w:rsid w:val="00541D25"/>
    <w:rsid w:val="00543311"/>
    <w:rsid w:val="0054610C"/>
    <w:rsid w:val="00547A70"/>
    <w:rsid w:val="00580BA2"/>
    <w:rsid w:val="00583216"/>
    <w:rsid w:val="0058517E"/>
    <w:rsid w:val="005A18E1"/>
    <w:rsid w:val="005A52B0"/>
    <w:rsid w:val="005A57E5"/>
    <w:rsid w:val="005A6A8B"/>
    <w:rsid w:val="005B0BC8"/>
    <w:rsid w:val="005B6392"/>
    <w:rsid w:val="005C445B"/>
    <w:rsid w:val="005D1A5B"/>
    <w:rsid w:val="005D2F9F"/>
    <w:rsid w:val="005E1CDF"/>
    <w:rsid w:val="005F2831"/>
    <w:rsid w:val="005F7CFA"/>
    <w:rsid w:val="00601063"/>
    <w:rsid w:val="006029D4"/>
    <w:rsid w:val="00610B1A"/>
    <w:rsid w:val="00615FC5"/>
    <w:rsid w:val="00623594"/>
    <w:rsid w:val="00624E78"/>
    <w:rsid w:val="00625146"/>
    <w:rsid w:val="0063273A"/>
    <w:rsid w:val="006342F0"/>
    <w:rsid w:val="00651AB4"/>
    <w:rsid w:val="006538F6"/>
    <w:rsid w:val="00660AA9"/>
    <w:rsid w:val="006622D9"/>
    <w:rsid w:val="00681AB7"/>
    <w:rsid w:val="00683B5B"/>
    <w:rsid w:val="00684742"/>
    <w:rsid w:val="00687CCB"/>
    <w:rsid w:val="006966C9"/>
    <w:rsid w:val="00697C72"/>
    <w:rsid w:val="006B79D2"/>
    <w:rsid w:val="006C0148"/>
    <w:rsid w:val="006C4CBC"/>
    <w:rsid w:val="006C7A5F"/>
    <w:rsid w:val="006D0BD0"/>
    <w:rsid w:val="006D2FB9"/>
    <w:rsid w:val="006E3256"/>
    <w:rsid w:val="006F1843"/>
    <w:rsid w:val="006F332B"/>
    <w:rsid w:val="006F75FA"/>
    <w:rsid w:val="00701E09"/>
    <w:rsid w:val="00714459"/>
    <w:rsid w:val="00745233"/>
    <w:rsid w:val="0078439E"/>
    <w:rsid w:val="00790F14"/>
    <w:rsid w:val="007C1D1D"/>
    <w:rsid w:val="007C6A7D"/>
    <w:rsid w:val="007D0B8A"/>
    <w:rsid w:val="007D7E8C"/>
    <w:rsid w:val="007E795B"/>
    <w:rsid w:val="007F15E0"/>
    <w:rsid w:val="00802610"/>
    <w:rsid w:val="00803945"/>
    <w:rsid w:val="00804016"/>
    <w:rsid w:val="0080412D"/>
    <w:rsid w:val="00820682"/>
    <w:rsid w:val="00831471"/>
    <w:rsid w:val="008329AA"/>
    <w:rsid w:val="00832C18"/>
    <w:rsid w:val="0083682D"/>
    <w:rsid w:val="00856A22"/>
    <w:rsid w:val="00856C33"/>
    <w:rsid w:val="008600E7"/>
    <w:rsid w:val="008615A6"/>
    <w:rsid w:val="008618A8"/>
    <w:rsid w:val="008733A8"/>
    <w:rsid w:val="0087728F"/>
    <w:rsid w:val="0088204F"/>
    <w:rsid w:val="0088284D"/>
    <w:rsid w:val="00890BAD"/>
    <w:rsid w:val="008946AC"/>
    <w:rsid w:val="008A1322"/>
    <w:rsid w:val="008A2A1C"/>
    <w:rsid w:val="008A423F"/>
    <w:rsid w:val="008A4FC6"/>
    <w:rsid w:val="008D6EA3"/>
    <w:rsid w:val="008F256F"/>
    <w:rsid w:val="008F260D"/>
    <w:rsid w:val="008F6BB4"/>
    <w:rsid w:val="009042FC"/>
    <w:rsid w:val="00914619"/>
    <w:rsid w:val="009222D0"/>
    <w:rsid w:val="00922480"/>
    <w:rsid w:val="00925034"/>
    <w:rsid w:val="00943A7F"/>
    <w:rsid w:val="00967F11"/>
    <w:rsid w:val="0098758F"/>
    <w:rsid w:val="009924BD"/>
    <w:rsid w:val="00993AA0"/>
    <w:rsid w:val="009976C3"/>
    <w:rsid w:val="009A5AD1"/>
    <w:rsid w:val="009B30CA"/>
    <w:rsid w:val="009B70B9"/>
    <w:rsid w:val="009E6A65"/>
    <w:rsid w:val="00A11FF0"/>
    <w:rsid w:val="00A1457A"/>
    <w:rsid w:val="00A23CFB"/>
    <w:rsid w:val="00A24351"/>
    <w:rsid w:val="00A25592"/>
    <w:rsid w:val="00A27111"/>
    <w:rsid w:val="00A30272"/>
    <w:rsid w:val="00A31A97"/>
    <w:rsid w:val="00A37605"/>
    <w:rsid w:val="00A42ACC"/>
    <w:rsid w:val="00A46D30"/>
    <w:rsid w:val="00A53DA4"/>
    <w:rsid w:val="00A5430F"/>
    <w:rsid w:val="00A60B6A"/>
    <w:rsid w:val="00A6124C"/>
    <w:rsid w:val="00A6511A"/>
    <w:rsid w:val="00A7260A"/>
    <w:rsid w:val="00A75A06"/>
    <w:rsid w:val="00A85EC7"/>
    <w:rsid w:val="00A96FF8"/>
    <w:rsid w:val="00AA2A78"/>
    <w:rsid w:val="00AB01E8"/>
    <w:rsid w:val="00AC0663"/>
    <w:rsid w:val="00AC18AB"/>
    <w:rsid w:val="00AD01FC"/>
    <w:rsid w:val="00AE0B78"/>
    <w:rsid w:val="00AF13FD"/>
    <w:rsid w:val="00AF31E6"/>
    <w:rsid w:val="00AF4056"/>
    <w:rsid w:val="00B06963"/>
    <w:rsid w:val="00B1151B"/>
    <w:rsid w:val="00B133ED"/>
    <w:rsid w:val="00B167C2"/>
    <w:rsid w:val="00B26E1A"/>
    <w:rsid w:val="00B3292E"/>
    <w:rsid w:val="00B349BE"/>
    <w:rsid w:val="00B36471"/>
    <w:rsid w:val="00B4069A"/>
    <w:rsid w:val="00B42A8F"/>
    <w:rsid w:val="00B43865"/>
    <w:rsid w:val="00B55A49"/>
    <w:rsid w:val="00B56B88"/>
    <w:rsid w:val="00B64BD0"/>
    <w:rsid w:val="00B86C1F"/>
    <w:rsid w:val="00BA030E"/>
    <w:rsid w:val="00BA5796"/>
    <w:rsid w:val="00BB695D"/>
    <w:rsid w:val="00BB6EA6"/>
    <w:rsid w:val="00BC71DA"/>
    <w:rsid w:val="00BD399E"/>
    <w:rsid w:val="00BD5401"/>
    <w:rsid w:val="00BD748E"/>
    <w:rsid w:val="00BE2379"/>
    <w:rsid w:val="00BE5632"/>
    <w:rsid w:val="00BF7414"/>
    <w:rsid w:val="00C050CE"/>
    <w:rsid w:val="00C05ABE"/>
    <w:rsid w:val="00C131AD"/>
    <w:rsid w:val="00C15DFD"/>
    <w:rsid w:val="00C27554"/>
    <w:rsid w:val="00C32A46"/>
    <w:rsid w:val="00C41083"/>
    <w:rsid w:val="00C41932"/>
    <w:rsid w:val="00C45A56"/>
    <w:rsid w:val="00C53908"/>
    <w:rsid w:val="00C57884"/>
    <w:rsid w:val="00C6127B"/>
    <w:rsid w:val="00C70FDC"/>
    <w:rsid w:val="00C84818"/>
    <w:rsid w:val="00C8502B"/>
    <w:rsid w:val="00C90C2A"/>
    <w:rsid w:val="00C9342E"/>
    <w:rsid w:val="00C9419E"/>
    <w:rsid w:val="00C96507"/>
    <w:rsid w:val="00CA0B41"/>
    <w:rsid w:val="00CA460E"/>
    <w:rsid w:val="00CB237F"/>
    <w:rsid w:val="00CB6E13"/>
    <w:rsid w:val="00CD4A8F"/>
    <w:rsid w:val="00CF3B64"/>
    <w:rsid w:val="00CF6F08"/>
    <w:rsid w:val="00D00192"/>
    <w:rsid w:val="00D01EEF"/>
    <w:rsid w:val="00D1143A"/>
    <w:rsid w:val="00D214FD"/>
    <w:rsid w:val="00D21E34"/>
    <w:rsid w:val="00D220C4"/>
    <w:rsid w:val="00D24AF7"/>
    <w:rsid w:val="00D26AAB"/>
    <w:rsid w:val="00D2772D"/>
    <w:rsid w:val="00D436D9"/>
    <w:rsid w:val="00D5762A"/>
    <w:rsid w:val="00D70A6C"/>
    <w:rsid w:val="00D72B9A"/>
    <w:rsid w:val="00D91AE5"/>
    <w:rsid w:val="00D96083"/>
    <w:rsid w:val="00DA281B"/>
    <w:rsid w:val="00DA3275"/>
    <w:rsid w:val="00DB21B4"/>
    <w:rsid w:val="00DB2847"/>
    <w:rsid w:val="00DB7752"/>
    <w:rsid w:val="00DC0664"/>
    <w:rsid w:val="00DD74B1"/>
    <w:rsid w:val="00DD7685"/>
    <w:rsid w:val="00DE2369"/>
    <w:rsid w:val="00DE681F"/>
    <w:rsid w:val="00E054A9"/>
    <w:rsid w:val="00E118CA"/>
    <w:rsid w:val="00E162C4"/>
    <w:rsid w:val="00E24F0E"/>
    <w:rsid w:val="00E26BFB"/>
    <w:rsid w:val="00E355BC"/>
    <w:rsid w:val="00E678FB"/>
    <w:rsid w:val="00E74037"/>
    <w:rsid w:val="00E74DF3"/>
    <w:rsid w:val="00E82F78"/>
    <w:rsid w:val="00E86F5D"/>
    <w:rsid w:val="00EA4916"/>
    <w:rsid w:val="00EC3568"/>
    <w:rsid w:val="00EC41A4"/>
    <w:rsid w:val="00EC6686"/>
    <w:rsid w:val="00ED7B9E"/>
    <w:rsid w:val="00ED7BC2"/>
    <w:rsid w:val="00EE742D"/>
    <w:rsid w:val="00F20B41"/>
    <w:rsid w:val="00F40D1C"/>
    <w:rsid w:val="00F444FE"/>
    <w:rsid w:val="00F4689F"/>
    <w:rsid w:val="00F617F4"/>
    <w:rsid w:val="00F66D7A"/>
    <w:rsid w:val="00F86450"/>
    <w:rsid w:val="00F94023"/>
    <w:rsid w:val="00F979C2"/>
    <w:rsid w:val="00FD7331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2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2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70</cp:revision>
  <cp:lastPrinted>2024-03-01T04:49:00Z</cp:lastPrinted>
  <dcterms:created xsi:type="dcterms:W3CDTF">2020-08-07T02:35:00Z</dcterms:created>
  <dcterms:modified xsi:type="dcterms:W3CDTF">2024-08-07T08:47:00Z</dcterms:modified>
</cp:coreProperties>
</file>