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60" w:type="dxa"/>
        <w:tblLook w:val="01E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E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4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A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C94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1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F3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экспертное заключение подготовлено на основании статьи 8 Положения о Контрольно-счётном органе Большеулуйского района, утвержденного решением Большеулуйского районного Совета депутатов Красноярского края от 11.10.2021 года № 25.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 администрации Большеулуйского района «О внесении изменений в Постановление администрации Большеулуйского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«Развитие образования Большеулуйского района» 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Контрольно-счетный орган Большеулуйского района (далее Контрольно-счетный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Разработчиком данного проекта Программы является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муниципальной программы является: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Администрации Большеулуйского района от 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утверждении перечня муниципальных программ Большеулуйского района на 202</w:t>
      </w:r>
      <w:r w:rsid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797FE1" w:rsidRDefault="00797FE1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6B67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39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1F39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6043A3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экспертизы Проекта муниципальной программы установлено.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экспертизу изменения в Проект муниципальной программы обусловлены изменением объемов бюджетных ассигнований, значения целевых показателей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3D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E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результатов программных мероприятий 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4D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2025-2026 годы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6043A3" w:rsidRDefault="006043A3" w:rsidP="00BC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 следующие подпрограммы и мероприятия:</w:t>
      </w:r>
    </w:p>
    <w:p w:rsidR="006043A3" w:rsidRPr="006043A3" w:rsidRDefault="006043A3" w:rsidP="00BE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1 «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дошкольного, общего и дополнительного образования детей»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1);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-Подпрограмма 2</w:t>
      </w:r>
      <w:r w:rsidRPr="00604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>«Развити</w:t>
      </w:r>
      <w:r w:rsidR="00BE4E9D">
        <w:rPr>
          <w:rFonts w:ascii="Times New Roman" w:eastAsia="Calibri" w:hAnsi="Times New Roman" w:cs="Times New Roman"/>
          <w:sz w:val="28"/>
          <w:szCs w:val="28"/>
        </w:rPr>
        <w:t>е кадрового потенциала отрасли»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3A3">
        <w:rPr>
          <w:rFonts w:ascii="Times New Roman" w:eastAsia="Calibri" w:hAnsi="Times New Roman" w:cs="Times New Roman"/>
          <w:sz w:val="28"/>
          <w:szCs w:val="28"/>
        </w:rPr>
        <w:t>(далее - Подпрограмма 2);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-Подпрограмма 3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«Господдержка детей сирот, расширение практики применения семейных форм воспитания, защита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несовершеннолетних детей»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3);</w:t>
      </w:r>
    </w:p>
    <w:p w:rsidR="006043A3" w:rsidRPr="006043A3" w:rsidRDefault="00BE4E9D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4 </w:t>
      </w:r>
      <w:r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реализации муниципальной программы, прочие мероприятия в области образования» 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E9D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подпрограммами включена в перечень муниципальных программ Большеулуйского района на 202</w:t>
      </w:r>
      <w:r w:rsidR="00355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распоряжением Администрации Большеулуйского района от </w:t>
      </w:r>
      <w:r w:rsidR="00355A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5AC1">
        <w:rPr>
          <w:rFonts w:ascii="Times New Roman" w:eastAsia="Times New Roman" w:hAnsi="Times New Roman" w:cs="Times New Roman"/>
          <w:sz w:val="28"/>
          <w:szCs w:val="28"/>
          <w:lang w:eastAsia="ru-RU"/>
        </w:rPr>
        <w:t>6.2023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5AC1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-р. </w:t>
      </w:r>
    </w:p>
    <w:p w:rsidR="004549F1" w:rsidRPr="004549F1" w:rsidRDefault="006043A3" w:rsidP="0045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муниципальной программы предусматривает увеличение объема финансирования на 2022-202</w:t>
      </w:r>
      <w:r w:rsidR="000C72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C7254">
        <w:rPr>
          <w:rFonts w:ascii="Times New Roman" w:eastAsia="Times New Roman" w:hAnsi="Times New Roman" w:cs="Times New Roman"/>
          <w:sz w:val="28"/>
          <w:szCs w:val="28"/>
          <w:lang w:eastAsia="ru-RU"/>
        </w:rPr>
        <w:t>381 324,1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C7254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объемов финансирования представлено в таблице 1.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2400"/>
        <w:gridCol w:w="1159"/>
        <w:gridCol w:w="1134"/>
        <w:gridCol w:w="1116"/>
        <w:gridCol w:w="1134"/>
        <w:gridCol w:w="1134"/>
        <w:gridCol w:w="1577"/>
      </w:tblGrid>
      <w:tr w:rsidR="00FF7F39" w:rsidRPr="00FF7F39" w:rsidTr="00FF7F39">
        <w:trPr>
          <w:trHeight w:val="7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 w:rsidP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323 381.9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341 440.2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319 544.0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316 530.1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1 300 896.2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211 136.5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218 176.8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209 248.0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209 248.0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847 809.3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15 046.0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37 190.1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95 617.4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108 217.4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415 896.8</w:t>
            </w:r>
          </w:p>
        </w:tc>
      </w:tr>
      <w:tr w:rsidR="00FF7F39" w:rsidRPr="00FF7F39" w:rsidTr="00FF7F39">
        <w:trPr>
          <w:trHeight w:val="7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 программы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323 381.9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341 440.2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341 142.0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338 128.1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338 128.1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1 682 220.3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211 136.5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218 176.8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215 646.0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215 646.0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215 646.0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1 076 251.3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15 046.0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38 441.2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95 617.4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108 217.4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121 231.0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121 231.0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121 231.0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567 527.8</w:t>
            </w:r>
          </w:p>
        </w:tc>
      </w:tr>
      <w:tr w:rsidR="00FF7F39" w:rsidRPr="00FF7F39" w:rsidTr="00FF7F39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338 128.1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381 324.1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215 646.0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228 442.0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1 251.1</w:t>
            </w:r>
          </w:p>
        </w:tc>
      </w:tr>
      <w:tr w:rsidR="00FF7F39" w:rsidRPr="00FF7F39" w:rsidTr="00FF7F39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121 231.0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39" w:rsidRPr="00FF7F39" w:rsidRDefault="00FF7F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F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151 631.0</w:t>
            </w:r>
          </w:p>
        </w:tc>
      </w:tr>
    </w:tbl>
    <w:p w:rsidR="004549F1" w:rsidRDefault="004549F1" w:rsidP="0045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ED" w:rsidRDefault="00C12970" w:rsidP="0014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4 подпрограмм.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ABD" w:rsidRDefault="00F428F9" w:rsidP="0014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1.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Главы Большеулуйского района обучающимся за особые успехи в различных видах деятельности</w:t>
      </w:r>
      <w:r w:rsidR="001469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00F6" w:rsidRPr="00C13C0E" w:rsidRDefault="001800F6" w:rsidP="001800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планируемых расходов на 2024 год и плановый период 2025-2026 годов подтвержден расшифровками смет расходов на 2024 год.</w:t>
      </w:r>
    </w:p>
    <w:p w:rsidR="006043A3" w:rsidRPr="006043A3" w:rsidRDefault="006043A3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C61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10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информации, отраженной в пояснительной записке к проекту постановления.</w:t>
      </w:r>
    </w:p>
    <w:p w:rsidR="006003F8" w:rsidRPr="00513E31" w:rsidRDefault="006043A3" w:rsidP="006003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C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7FE1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31.08.2021 № 115-п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</w:t>
      </w:r>
      <w:r w:rsidR="00B2691D" w:rsidRP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003F8">
        <w:rPr>
          <w:rFonts w:ascii="Times New Roman" w:eastAsia="Times New Roman" w:hAnsi="Times New Roman" w:cs="Times New Roman"/>
          <w:sz w:val="28"/>
          <w:szCs w:val="28"/>
        </w:rPr>
        <w:t>нарушений для отклонения проекта постановления не установлено.</w:t>
      </w:r>
    </w:p>
    <w:p w:rsidR="00157F42" w:rsidRPr="00480B43" w:rsidRDefault="00157F42" w:rsidP="001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0B43" w:rsidRPr="00480B43" w:rsidTr="00862589">
        <w:tc>
          <w:tcPr>
            <w:tcW w:w="4785" w:type="dxa"/>
            <w:shd w:val="clear" w:color="auto" w:fill="auto"/>
          </w:tcPr>
          <w:p w:rsid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6003F8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Контрольно-счётного </w:t>
            </w:r>
            <w:bookmarkStart w:id="0" w:name="_GoBack"/>
            <w:bookmarkEnd w:id="0"/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60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600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И.Н. </w:t>
            </w:r>
            <w:r w:rsidR="00600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</w:t>
            </w:r>
          </w:p>
        </w:tc>
      </w:tr>
    </w:tbl>
    <w:p w:rsidR="00480B43" w:rsidRPr="00480B43" w:rsidRDefault="00480B4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7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70" w:rsidRDefault="00801670">
      <w:pPr>
        <w:spacing w:after="0" w:line="240" w:lineRule="auto"/>
      </w:pPr>
      <w:r>
        <w:separator/>
      </w:r>
    </w:p>
  </w:endnote>
  <w:endnote w:type="continuationSeparator" w:id="0">
    <w:p w:rsidR="00801670" w:rsidRDefault="0080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70" w:rsidRDefault="00801670">
      <w:pPr>
        <w:spacing w:after="0" w:line="240" w:lineRule="auto"/>
      </w:pPr>
      <w:r>
        <w:separator/>
      </w:r>
    </w:p>
  </w:footnote>
  <w:footnote w:type="continuationSeparator" w:id="0">
    <w:p w:rsidR="00801670" w:rsidRDefault="0080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612691"/>
      <w:docPartObj>
        <w:docPartGallery w:val="Page Numbers (Top of Page)"/>
        <w:docPartUnique/>
      </w:docPartObj>
    </w:sdtPr>
    <w:sdtContent>
      <w:p w:rsidR="00F537C7" w:rsidRDefault="00A90C25">
        <w:pPr>
          <w:pStyle w:val="a3"/>
          <w:jc w:val="center"/>
        </w:pPr>
        <w:r>
          <w:fldChar w:fldCharType="begin"/>
        </w:r>
        <w:r w:rsidR="00F537C7">
          <w:instrText>PAGE   \* MERGEFORMAT</w:instrText>
        </w:r>
        <w:r>
          <w:fldChar w:fldCharType="separate"/>
        </w:r>
        <w:r w:rsidR="001800F6">
          <w:rPr>
            <w:noProof/>
          </w:rPr>
          <w:t>3</w:t>
        </w:r>
        <w:r>
          <w:fldChar w:fldCharType="end"/>
        </w:r>
      </w:p>
    </w:sdtContent>
  </w:sdt>
  <w:p w:rsidR="0046259F" w:rsidRDefault="008016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A88"/>
    <w:rsid w:val="0002472B"/>
    <w:rsid w:val="0006612C"/>
    <w:rsid w:val="000C04F2"/>
    <w:rsid w:val="000C7254"/>
    <w:rsid w:val="000E2E9F"/>
    <w:rsid w:val="00124C3B"/>
    <w:rsid w:val="0014698D"/>
    <w:rsid w:val="00157F42"/>
    <w:rsid w:val="00162984"/>
    <w:rsid w:val="001800F6"/>
    <w:rsid w:val="00190A88"/>
    <w:rsid w:val="001A1A70"/>
    <w:rsid w:val="001D40ED"/>
    <w:rsid w:val="001E2ABD"/>
    <w:rsid w:val="001E6B00"/>
    <w:rsid w:val="001F392E"/>
    <w:rsid w:val="001F4DA0"/>
    <w:rsid w:val="002056F7"/>
    <w:rsid w:val="00210087"/>
    <w:rsid w:val="00295B88"/>
    <w:rsid w:val="00355AC1"/>
    <w:rsid w:val="003B03AA"/>
    <w:rsid w:val="003F5BAA"/>
    <w:rsid w:val="00415DD6"/>
    <w:rsid w:val="004274CE"/>
    <w:rsid w:val="004424A2"/>
    <w:rsid w:val="004549F1"/>
    <w:rsid w:val="004615E0"/>
    <w:rsid w:val="004652AA"/>
    <w:rsid w:val="00480B43"/>
    <w:rsid w:val="0051458E"/>
    <w:rsid w:val="00597214"/>
    <w:rsid w:val="005B7A79"/>
    <w:rsid w:val="006003F8"/>
    <w:rsid w:val="006043A3"/>
    <w:rsid w:val="0063049A"/>
    <w:rsid w:val="006609C0"/>
    <w:rsid w:val="00672C5A"/>
    <w:rsid w:val="006A3CA1"/>
    <w:rsid w:val="006B67A8"/>
    <w:rsid w:val="006E35FD"/>
    <w:rsid w:val="006E3F7C"/>
    <w:rsid w:val="00723C1A"/>
    <w:rsid w:val="00796B97"/>
    <w:rsid w:val="00797FE1"/>
    <w:rsid w:val="007A6E7B"/>
    <w:rsid w:val="007C7936"/>
    <w:rsid w:val="00801670"/>
    <w:rsid w:val="008249D7"/>
    <w:rsid w:val="008D6462"/>
    <w:rsid w:val="008F057F"/>
    <w:rsid w:val="008F1706"/>
    <w:rsid w:val="00913F68"/>
    <w:rsid w:val="00930D4C"/>
    <w:rsid w:val="00966007"/>
    <w:rsid w:val="00980CC2"/>
    <w:rsid w:val="00A040E1"/>
    <w:rsid w:val="00A348D3"/>
    <w:rsid w:val="00A651A0"/>
    <w:rsid w:val="00A83849"/>
    <w:rsid w:val="00A8405A"/>
    <w:rsid w:val="00A90C25"/>
    <w:rsid w:val="00AB6F53"/>
    <w:rsid w:val="00AC1040"/>
    <w:rsid w:val="00AE0841"/>
    <w:rsid w:val="00AE673D"/>
    <w:rsid w:val="00B2691D"/>
    <w:rsid w:val="00B3685F"/>
    <w:rsid w:val="00B678C6"/>
    <w:rsid w:val="00B84898"/>
    <w:rsid w:val="00B858F1"/>
    <w:rsid w:val="00BA0221"/>
    <w:rsid w:val="00BC5039"/>
    <w:rsid w:val="00BE4E9D"/>
    <w:rsid w:val="00C12970"/>
    <w:rsid w:val="00C25E81"/>
    <w:rsid w:val="00C61018"/>
    <w:rsid w:val="00C94144"/>
    <w:rsid w:val="00CA2836"/>
    <w:rsid w:val="00D21B27"/>
    <w:rsid w:val="00D370A0"/>
    <w:rsid w:val="00D43E40"/>
    <w:rsid w:val="00D47BE8"/>
    <w:rsid w:val="00D76969"/>
    <w:rsid w:val="00D80AD9"/>
    <w:rsid w:val="00DC0845"/>
    <w:rsid w:val="00DF5294"/>
    <w:rsid w:val="00DF5B84"/>
    <w:rsid w:val="00E12ECD"/>
    <w:rsid w:val="00E24ED3"/>
    <w:rsid w:val="00E623A5"/>
    <w:rsid w:val="00E8367F"/>
    <w:rsid w:val="00E83F48"/>
    <w:rsid w:val="00EC76B4"/>
    <w:rsid w:val="00EF3268"/>
    <w:rsid w:val="00F03ECF"/>
    <w:rsid w:val="00F428F9"/>
    <w:rsid w:val="00F537C7"/>
    <w:rsid w:val="00F53CDC"/>
    <w:rsid w:val="00FC1C73"/>
    <w:rsid w:val="00FE60C4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КСО</cp:lastModifiedBy>
  <cp:revision>50</cp:revision>
  <cp:lastPrinted>2023-08-08T03:56:00Z</cp:lastPrinted>
  <dcterms:created xsi:type="dcterms:W3CDTF">2021-12-14T03:24:00Z</dcterms:created>
  <dcterms:modified xsi:type="dcterms:W3CDTF">2023-08-08T03:58:00Z</dcterms:modified>
</cp:coreProperties>
</file>