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D92B9C">
        <w:rPr>
          <w:rFonts w:ascii="Times New Roman" w:eastAsia="Times New Roman" w:hAnsi="Times New Roman" w:cs="Times New Roman"/>
          <w:color w:val="0D0D0D"/>
          <w:sz w:val="28"/>
          <w:szCs w:val="28"/>
        </w:rPr>
        <w:t>дополнительной</w:t>
      </w:r>
      <w:r w:rsidR="00AF40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Большеулуйского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ции Большеулуйского района от 31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 района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Default="00DB21B4" w:rsidP="00D24AF7">
      <w:pPr>
        <w:widowControl/>
        <w:jc w:val="both"/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D92B9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25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июл</w:t>
      </w:r>
      <w:r w:rsidR="00CF6F08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A42ACC" w:rsidRPr="00012B7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804016" w:rsidRPr="00012B7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bookmarkStart w:id="0" w:name="_GoBack"/>
      <w:bookmarkEnd w:id="0"/>
      <w:r w:rsidR="00012B7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</w:p>
    <w:p w:rsidR="00A42ACC" w:rsidRPr="00A42ACC" w:rsidRDefault="00A42ACC" w:rsidP="00A42ACC"/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B21B4" w:rsidRPr="00E3062A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31.08.2021 № 117-п «Об утверждении муниципальной программы Большеулуйского района «Эффективное управление муниципальным имуществом и земельными отношениями»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 в Контрольно-счетный орган Большеулуйского района (далее Контрольно-счетный </w:t>
      </w:r>
      <w:r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орган) </w:t>
      </w:r>
      <w:r w:rsidR="00D92B9C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8F256F"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2B9C">
        <w:rPr>
          <w:rFonts w:ascii="Times New Roman" w:eastAsia="Times New Roman" w:hAnsi="Times New Roman" w:cs="Times New Roman"/>
          <w:color w:val="auto"/>
          <w:sz w:val="28"/>
          <w:szCs w:val="28"/>
        </w:rPr>
        <w:t>июл</w:t>
      </w:r>
      <w:r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>я 2023 года.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данного проекта Программы является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DB21B4" w:rsidRPr="009924F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Порядок)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20.07.2022 № 283-р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DB21B4">
        <w:rPr>
          <w:rFonts w:ascii="Times New Roman" w:eastAsia="Times New Roman" w:hAnsi="Times New Roman" w:cs="Times New Roman"/>
          <w:color w:val="auto"/>
        </w:rPr>
        <w:t xml:space="preserve">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21B4" w:rsidRPr="000C5C99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D92B9C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6538F6"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D92B9C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6538F6"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>июля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21B4" w:rsidRPr="009924F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проведенной экспертизы Проекта муниципальной программы установлено.</w:t>
      </w:r>
    </w:p>
    <w:p w:rsidR="00DB21B4" w:rsidRPr="00F4222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 обусловлены изменением объемов бюджетных ассигнований</w:t>
      </w:r>
      <w:r w:rsid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</w:t>
      </w:r>
      <w:r w:rsidR="00D92B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соответствие с Решением Большеулуйского районного Совета депутатов от 21.02.203 года № 91 «О бюджете муниципального района на 2023 год и плановый период 2024-2025 годов»» (с изменениями от 16.06.2023 № 108).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Программа включает в себя следующие подпрограммы и мероприятия: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57E5" w:rsidRPr="005A57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«Инвентаризация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объектов недвижимого имущества»</w:t>
      </w:r>
      <w:r w:rsidR="005A57E5" w:rsidRPr="005A57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144A" w:rsidRPr="001914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«Формирование и постановка на государственный кадас</w:t>
      </w:r>
      <w:r w:rsidR="001914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тровый учет земельных участков» </w:t>
      </w:r>
      <w:r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DB21B4" w:rsidRPr="000662BC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-Подпрограмма 3 </w:t>
      </w:r>
      <w:r w:rsidR="0019144A" w:rsidRPr="001914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«Обеспечение реализации муниципальной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и прочие мероприятия»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Отдельное мероприятие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9144A" w:rsidRPr="001914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«Н</w:t>
      </w:r>
      <w:r w:rsidR="0019144A" w:rsidRP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19144A" w:rsidRPr="001914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144A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2023 год, утвержденный распоряжением Администрации Большеулуйского района от 20.07.2022 № 283-р.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21B4" w:rsidRPr="000662BC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Представленный Проект муниципальной программы предусматривает у</w:t>
      </w:r>
      <w:r w:rsidR="00560DF5">
        <w:rPr>
          <w:rFonts w:ascii="Times New Roman" w:eastAsia="Times New Roman" w:hAnsi="Times New Roman" w:cs="Times New Roman"/>
          <w:color w:val="auto"/>
          <w:sz w:val="28"/>
          <w:szCs w:val="28"/>
        </w:rPr>
        <w:t>величение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объема финансирования на 2022-2025 года на </w:t>
      </w:r>
      <w:r w:rsidR="00560DF5">
        <w:rPr>
          <w:rFonts w:ascii="Times New Roman" w:eastAsia="Times New Roman" w:hAnsi="Times New Roman" w:cs="Times New Roman"/>
          <w:color w:val="auto"/>
          <w:sz w:val="28"/>
          <w:szCs w:val="28"/>
        </w:rPr>
        <w:t>0,8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DB21B4" w:rsidRPr="000662BC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DB21B4" w:rsidRPr="00E3062A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Ind w:w="108" w:type="dxa"/>
        <w:tblLook w:val="04A0"/>
      </w:tblPr>
      <w:tblGrid>
        <w:gridCol w:w="2694"/>
        <w:gridCol w:w="1417"/>
        <w:gridCol w:w="1418"/>
        <w:gridCol w:w="1275"/>
        <w:gridCol w:w="1418"/>
        <w:gridCol w:w="1417"/>
      </w:tblGrid>
      <w:tr w:rsidR="00A077DA" w:rsidRPr="00B3292E" w:rsidTr="009276EE">
        <w:trPr>
          <w:trHeight w:val="750"/>
        </w:trPr>
        <w:tc>
          <w:tcPr>
            <w:tcW w:w="2694" w:type="dxa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17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5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17" w:type="dxa"/>
            <w:noWrap/>
            <w:vAlign w:val="center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A077DA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3005.2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3603.0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3123.3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12854.5</w:t>
            </w:r>
          </w:p>
        </w:tc>
      </w:tr>
      <w:tr w:rsidR="00A077DA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187.0</w:t>
            </w:r>
          </w:p>
        </w:tc>
      </w:tr>
      <w:tr w:rsidR="00A077DA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2818.2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3603.0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3123.3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12667.5</w:t>
            </w:r>
          </w:p>
        </w:tc>
      </w:tr>
      <w:tr w:rsidR="00A077DA" w:rsidRPr="00B3292E" w:rsidTr="009276EE">
        <w:trPr>
          <w:trHeight w:val="750"/>
        </w:trPr>
        <w:tc>
          <w:tcPr>
            <w:tcW w:w="2694" w:type="dxa"/>
            <w:vAlign w:val="bottom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программы</w:t>
            </w:r>
          </w:p>
        </w:tc>
        <w:tc>
          <w:tcPr>
            <w:tcW w:w="1417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5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17" w:type="dxa"/>
            <w:noWrap/>
            <w:vAlign w:val="center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A077DA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3005.2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3603.8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3123.3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12855.3</w:t>
            </w:r>
          </w:p>
        </w:tc>
      </w:tr>
      <w:tr w:rsidR="00A077DA" w:rsidRPr="00B3292E" w:rsidTr="009276EE">
        <w:trPr>
          <w:trHeight w:val="285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187.0</w:t>
            </w:r>
          </w:p>
        </w:tc>
      </w:tr>
      <w:tr w:rsidR="00A077DA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2818.2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3603.8</w:t>
            </w:r>
          </w:p>
        </w:tc>
        <w:tc>
          <w:tcPr>
            <w:tcW w:w="1275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3123.0</w:t>
            </w:r>
          </w:p>
        </w:tc>
        <w:tc>
          <w:tcPr>
            <w:tcW w:w="1418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3123.3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12668.3</w:t>
            </w:r>
          </w:p>
        </w:tc>
      </w:tr>
      <w:tr w:rsidR="00A077DA" w:rsidRPr="00B3292E" w:rsidTr="009276EE">
        <w:trPr>
          <w:trHeight w:val="375"/>
        </w:trPr>
        <w:tc>
          <w:tcPr>
            <w:tcW w:w="2694" w:type="dxa"/>
            <w:noWrap/>
            <w:vAlign w:val="bottom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5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noWrap/>
            <w:vAlign w:val="center"/>
            <w:hideMark/>
          </w:tcPr>
          <w:p w:rsidR="00A077DA" w:rsidRDefault="00A077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17" w:type="dxa"/>
            <w:noWrap/>
            <w:vAlign w:val="bottom"/>
            <w:hideMark/>
          </w:tcPr>
          <w:p w:rsidR="00A077DA" w:rsidRDefault="00A077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B978B0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B978B0" w:rsidRDefault="00B978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 w:rsidP="00141BE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</w:t>
            </w:r>
          </w:p>
        </w:tc>
        <w:tc>
          <w:tcPr>
            <w:tcW w:w="1275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</w:t>
            </w:r>
          </w:p>
        </w:tc>
      </w:tr>
      <w:tr w:rsidR="00B978B0" w:rsidRPr="00B3292E" w:rsidTr="009276EE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B978B0" w:rsidRDefault="00B978B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 w:rsidP="00141BE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</w:tr>
      <w:tr w:rsidR="00B978B0" w:rsidRPr="00B3292E" w:rsidTr="009276EE">
        <w:trPr>
          <w:trHeight w:val="15"/>
        </w:trPr>
        <w:tc>
          <w:tcPr>
            <w:tcW w:w="2694" w:type="dxa"/>
            <w:noWrap/>
            <w:vAlign w:val="bottom"/>
            <w:hideMark/>
          </w:tcPr>
          <w:p w:rsidR="00B978B0" w:rsidRDefault="00B978B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 w:rsidP="00141BE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</w:t>
            </w:r>
          </w:p>
        </w:tc>
        <w:tc>
          <w:tcPr>
            <w:tcW w:w="1275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17" w:type="dxa"/>
            <w:noWrap/>
            <w:vAlign w:val="bottom"/>
            <w:hideMark/>
          </w:tcPr>
          <w:p w:rsidR="00B978B0" w:rsidRDefault="00B978B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</w:t>
            </w:r>
          </w:p>
        </w:tc>
      </w:tr>
    </w:tbl>
    <w:p w:rsidR="00B3292E" w:rsidRDefault="00B3292E" w:rsidP="00B3292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DB21B4" w:rsidRPr="00D203D7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DB21B4" w:rsidRPr="00D203D7" w:rsidRDefault="00DB21B4" w:rsidP="00DB21B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DB21B4" w:rsidRPr="00D203D7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Рассмотрев проект постановления, Контрольно-счетный орган полагает, что изменения, представленные Проектом </w:t>
      </w:r>
      <w:r w:rsidR="000C13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на 2022-202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AF4056" w:rsidRPr="00513E31" w:rsidRDefault="00DB21B4" w:rsidP="0051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31.08.2021 № 117-п </w:t>
      </w:r>
      <w:r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муниципальной программы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»»,</w:t>
      </w:r>
      <w:r w:rsidR="005E7B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нарушений для отклонения проекта постановления не установлено.</w:t>
      </w:r>
    </w:p>
    <w:p w:rsidR="00A42ACC" w:rsidRPr="00A42ACC" w:rsidRDefault="00A42ACC" w:rsidP="00A42A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5E7BE3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5E7BE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5E7B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7"/>
      <w:footerReference w:type="default" r:id="rId8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F0" w:rsidRDefault="001676F0">
      <w:r>
        <w:separator/>
      </w:r>
    </w:p>
  </w:endnote>
  <w:endnote w:type="continuationSeparator" w:id="0">
    <w:p w:rsidR="001676F0" w:rsidRDefault="0016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F0" w:rsidRDefault="001676F0"/>
  </w:footnote>
  <w:footnote w:type="continuationSeparator" w:id="0">
    <w:p w:rsidR="001676F0" w:rsidRDefault="001676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48628833"/>
      <w:docPartObj>
        <w:docPartGallery w:val="Page Numbers (Top of Page)"/>
        <w:docPartUnique/>
      </w:docPartObj>
    </w:sdtPr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581497">
        <w:pPr>
          <w:pStyle w:val="aa"/>
          <w:jc w:val="center"/>
        </w:pPr>
        <w:r>
          <w:fldChar w:fldCharType="begin"/>
        </w:r>
        <w:r w:rsidR="00C90C2A">
          <w:instrText>PAGE   \* MERGEFORMAT</w:instrText>
        </w:r>
        <w:r>
          <w:fldChar w:fldCharType="separate"/>
        </w:r>
        <w:r w:rsidR="00012B79">
          <w:rPr>
            <w:noProof/>
          </w:rPr>
          <w:t>2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2416"/>
    <w:rsid w:val="00012B79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B0B60"/>
    <w:rsid w:val="000C13A2"/>
    <w:rsid w:val="000D63D8"/>
    <w:rsid w:val="000E6C7C"/>
    <w:rsid w:val="000F2C57"/>
    <w:rsid w:val="000F37C4"/>
    <w:rsid w:val="000F49B6"/>
    <w:rsid w:val="00106E8E"/>
    <w:rsid w:val="00113B94"/>
    <w:rsid w:val="00120E8E"/>
    <w:rsid w:val="001279B9"/>
    <w:rsid w:val="001323FD"/>
    <w:rsid w:val="001676F0"/>
    <w:rsid w:val="0018740B"/>
    <w:rsid w:val="0019144A"/>
    <w:rsid w:val="0019599B"/>
    <w:rsid w:val="001A673E"/>
    <w:rsid w:val="001B72FD"/>
    <w:rsid w:val="001D4E18"/>
    <w:rsid w:val="002000CE"/>
    <w:rsid w:val="0020499C"/>
    <w:rsid w:val="0021142F"/>
    <w:rsid w:val="0021633F"/>
    <w:rsid w:val="00236CD0"/>
    <w:rsid w:val="00237FCB"/>
    <w:rsid w:val="002604FC"/>
    <w:rsid w:val="00275BA9"/>
    <w:rsid w:val="00275DCD"/>
    <w:rsid w:val="002803F5"/>
    <w:rsid w:val="002A0EDD"/>
    <w:rsid w:val="002C490C"/>
    <w:rsid w:val="002D2172"/>
    <w:rsid w:val="002D46C0"/>
    <w:rsid w:val="002D4861"/>
    <w:rsid w:val="002E28FC"/>
    <w:rsid w:val="003221D0"/>
    <w:rsid w:val="00336209"/>
    <w:rsid w:val="00347731"/>
    <w:rsid w:val="0037057E"/>
    <w:rsid w:val="0039285B"/>
    <w:rsid w:val="00394B4C"/>
    <w:rsid w:val="003B2D72"/>
    <w:rsid w:val="003D78DD"/>
    <w:rsid w:val="003F0BA7"/>
    <w:rsid w:val="003F7AED"/>
    <w:rsid w:val="00410006"/>
    <w:rsid w:val="00415E52"/>
    <w:rsid w:val="00422548"/>
    <w:rsid w:val="00433103"/>
    <w:rsid w:val="00447C1E"/>
    <w:rsid w:val="00461C90"/>
    <w:rsid w:val="00463830"/>
    <w:rsid w:val="00487136"/>
    <w:rsid w:val="00495BE4"/>
    <w:rsid w:val="004A6F44"/>
    <w:rsid w:val="004B01FA"/>
    <w:rsid w:val="004B1C1F"/>
    <w:rsid w:val="004B3CD4"/>
    <w:rsid w:val="004C3B5C"/>
    <w:rsid w:val="004F65D2"/>
    <w:rsid w:val="0050543E"/>
    <w:rsid w:val="00513E31"/>
    <w:rsid w:val="00541D25"/>
    <w:rsid w:val="00543311"/>
    <w:rsid w:val="00547A70"/>
    <w:rsid w:val="00560DF5"/>
    <w:rsid w:val="00580BA2"/>
    <w:rsid w:val="00581497"/>
    <w:rsid w:val="00583216"/>
    <w:rsid w:val="0058517E"/>
    <w:rsid w:val="005A18E1"/>
    <w:rsid w:val="005A57E5"/>
    <w:rsid w:val="005A6A8B"/>
    <w:rsid w:val="005B6392"/>
    <w:rsid w:val="005C445B"/>
    <w:rsid w:val="005D1A5B"/>
    <w:rsid w:val="005E1CDF"/>
    <w:rsid w:val="005E7BE3"/>
    <w:rsid w:val="005F7CFA"/>
    <w:rsid w:val="00601063"/>
    <w:rsid w:val="006029D4"/>
    <w:rsid w:val="00610B1A"/>
    <w:rsid w:val="00625146"/>
    <w:rsid w:val="0063273A"/>
    <w:rsid w:val="00651AB4"/>
    <w:rsid w:val="006538F6"/>
    <w:rsid w:val="00660AA9"/>
    <w:rsid w:val="006622D9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701E0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3945"/>
    <w:rsid w:val="00804016"/>
    <w:rsid w:val="0080412D"/>
    <w:rsid w:val="00831471"/>
    <w:rsid w:val="008329AA"/>
    <w:rsid w:val="0083682D"/>
    <w:rsid w:val="00856C33"/>
    <w:rsid w:val="008600E7"/>
    <w:rsid w:val="008618A8"/>
    <w:rsid w:val="008733A8"/>
    <w:rsid w:val="0087728F"/>
    <w:rsid w:val="0088204F"/>
    <w:rsid w:val="0088284D"/>
    <w:rsid w:val="008946AC"/>
    <w:rsid w:val="008A1322"/>
    <w:rsid w:val="008A423F"/>
    <w:rsid w:val="008A4FC6"/>
    <w:rsid w:val="008D6EA3"/>
    <w:rsid w:val="008F256F"/>
    <w:rsid w:val="008F6BB4"/>
    <w:rsid w:val="009042FC"/>
    <w:rsid w:val="00914619"/>
    <w:rsid w:val="009222D0"/>
    <w:rsid w:val="00922480"/>
    <w:rsid w:val="00925034"/>
    <w:rsid w:val="00943A7F"/>
    <w:rsid w:val="00967F11"/>
    <w:rsid w:val="009924BD"/>
    <w:rsid w:val="009976C3"/>
    <w:rsid w:val="009A5AD1"/>
    <w:rsid w:val="009B70B9"/>
    <w:rsid w:val="00A077DA"/>
    <w:rsid w:val="00A11FF0"/>
    <w:rsid w:val="00A23CFB"/>
    <w:rsid w:val="00A27111"/>
    <w:rsid w:val="00A30272"/>
    <w:rsid w:val="00A31A97"/>
    <w:rsid w:val="00A37605"/>
    <w:rsid w:val="00A42ACC"/>
    <w:rsid w:val="00A46D30"/>
    <w:rsid w:val="00A53DA4"/>
    <w:rsid w:val="00A60B6A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55A49"/>
    <w:rsid w:val="00B56B88"/>
    <w:rsid w:val="00B64BD0"/>
    <w:rsid w:val="00B86C1F"/>
    <w:rsid w:val="00B978B0"/>
    <w:rsid w:val="00BA5796"/>
    <w:rsid w:val="00BB695D"/>
    <w:rsid w:val="00BB6EA6"/>
    <w:rsid w:val="00BC71DA"/>
    <w:rsid w:val="00BD399E"/>
    <w:rsid w:val="00BD748E"/>
    <w:rsid w:val="00BE2379"/>
    <w:rsid w:val="00C050CE"/>
    <w:rsid w:val="00C05ABE"/>
    <w:rsid w:val="00C27554"/>
    <w:rsid w:val="00C41083"/>
    <w:rsid w:val="00C45A56"/>
    <w:rsid w:val="00C53908"/>
    <w:rsid w:val="00C57884"/>
    <w:rsid w:val="00C84818"/>
    <w:rsid w:val="00C8502B"/>
    <w:rsid w:val="00C90C2A"/>
    <w:rsid w:val="00C9342E"/>
    <w:rsid w:val="00C9419E"/>
    <w:rsid w:val="00C96507"/>
    <w:rsid w:val="00CA0B41"/>
    <w:rsid w:val="00CB6E13"/>
    <w:rsid w:val="00CD6B0C"/>
    <w:rsid w:val="00CF3B64"/>
    <w:rsid w:val="00CF6F08"/>
    <w:rsid w:val="00D01EEF"/>
    <w:rsid w:val="00D1143A"/>
    <w:rsid w:val="00D214FD"/>
    <w:rsid w:val="00D21E34"/>
    <w:rsid w:val="00D220C4"/>
    <w:rsid w:val="00D24AF7"/>
    <w:rsid w:val="00D26AAB"/>
    <w:rsid w:val="00D5762A"/>
    <w:rsid w:val="00D70A6C"/>
    <w:rsid w:val="00D72B9A"/>
    <w:rsid w:val="00D92B9C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24F0E"/>
    <w:rsid w:val="00E26BFB"/>
    <w:rsid w:val="00E355BC"/>
    <w:rsid w:val="00E74037"/>
    <w:rsid w:val="00E74DF3"/>
    <w:rsid w:val="00E82F78"/>
    <w:rsid w:val="00E86F5D"/>
    <w:rsid w:val="00EA4916"/>
    <w:rsid w:val="00EC3568"/>
    <w:rsid w:val="00EC41A4"/>
    <w:rsid w:val="00EC6686"/>
    <w:rsid w:val="00ED7B9E"/>
    <w:rsid w:val="00EF276C"/>
    <w:rsid w:val="00F40D1C"/>
    <w:rsid w:val="00F617F4"/>
    <w:rsid w:val="00F66D7A"/>
    <w:rsid w:val="00F86450"/>
    <w:rsid w:val="00F94023"/>
    <w:rsid w:val="00F979C2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B0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D6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CD6B0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D6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CD6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CD6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CD6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CD6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CD6B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CD6B0C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CD6B0C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CD6B0C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CD6B0C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КСО</cp:lastModifiedBy>
  <cp:revision>28</cp:revision>
  <cp:lastPrinted>2023-07-07T03:27:00Z</cp:lastPrinted>
  <dcterms:created xsi:type="dcterms:W3CDTF">2020-08-07T02:35:00Z</dcterms:created>
  <dcterms:modified xsi:type="dcterms:W3CDTF">2023-07-24T04:54:00Z</dcterms:modified>
</cp:coreProperties>
</file>