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17069B" w:rsidRPr="00A22A77" w:rsidTr="0017069B">
        <w:trPr>
          <w:trHeight w:val="2292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УТВЕРЖДАЮ 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Председатель,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Контрольно- счетного органа  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Большеулуйского района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________ В. П. Елисеева </w:t>
            </w:r>
          </w:p>
          <w:p w:rsidR="00A22A77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17069B" w:rsidRPr="00A22A77" w:rsidRDefault="00A22A77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«09» марта 2023г.</w:t>
            </w:r>
          </w:p>
        </w:tc>
      </w:tr>
      <w:tr w:rsidR="0017069B" w:rsidRPr="00A22A77" w:rsidTr="0017069B">
        <w:trPr>
          <w:trHeight w:val="309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по результатам</w:t>
      </w:r>
      <w:r w:rsidR="009E5A3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дополнительной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финансово-экономической экспертизы </w:t>
      </w:r>
    </w:p>
    <w:p w:rsidR="00AD5610" w:rsidRPr="00A22A77" w:rsidRDefault="00AD5610" w:rsidP="00C4025D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проекта Постановления администрации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«О внесении изменений в Постановление от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03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</w:t>
      </w:r>
      <w:r w:rsidR="00E057E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1г. №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24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«Благоустройство территории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ского сельсовета, содержание и развитие объектов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жилищно-коммунального хозяйства</w:t>
      </w:r>
      <w:r w:rsidR="00B47FF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проекта Постановления администрации Новоеловского сельсовета «О внесении изменений в Постановление от 03.11.2021г. № 25 «Об утверждении муниципальной программы </w:t>
      </w:r>
      <w:r w:rsidR="00C4025D" w:rsidRPr="00A22A77">
        <w:rPr>
          <w:rFonts w:ascii="Times New Roman" w:eastAsia="ZDingbats" w:hAnsi="Times New Roman" w:cs="Times New Roman"/>
          <w:color w:val="auto"/>
          <w:sz w:val="29"/>
          <w:szCs w:val="29"/>
        </w:rPr>
        <w:t xml:space="preserve">«О мерах по противодействию терроризму, экстремизму </w:t>
      </w:r>
      <w:r w:rsidR="00C4025D" w:rsidRPr="00A22A77">
        <w:rPr>
          <w:rFonts w:ascii="Times New Roman" w:eastAsia="ZDingbats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</w:p>
    <w:p w:rsidR="00C4025D" w:rsidRPr="00A22A77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AD5610" w:rsidRPr="00A22A77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«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0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9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» 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март</w:t>
      </w:r>
      <w:r w:rsidR="00F525B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а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года                                                                              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</w:t>
      </w:r>
      <w:r w:rsidR="00AD561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     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№</w:t>
      </w:r>
      <w:r w:rsidR="00087FA0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1</w:t>
      </w:r>
      <w:r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</w:p>
    <w:p w:rsidR="00AD5610" w:rsidRPr="00A22A77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9F2C23" w:rsidRPr="00A22A77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Заключение подготовлено на основании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пункта 1.2. Соглашения о передаче Контрольно-счетному органу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Большеулуйского район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а полномочий контрольно-счетного органа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ий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сельсовет по осуществлению внешнего муниципального финансового контроля 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от 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09.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</w:t>
      </w:r>
      <w:r w:rsidR="009F2C23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201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4 года №б/н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. </w:t>
      </w:r>
    </w:p>
    <w:p w:rsidR="00AD5610" w:rsidRPr="00A22A77" w:rsidRDefault="009F2C23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Проект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постановлени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«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»»</w:t>
      </w:r>
      <w:r w:rsidR="00BB1C5A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(далее </w:t>
      </w:r>
      <w:r w:rsidR="00017CF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Проект </w:t>
      </w:r>
      <w:r w:rsidR="00BB1C5A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муниципальн</w:t>
      </w:r>
      <w:r w:rsidR="00017CF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ой</w:t>
      </w:r>
      <w:r w:rsidR="00BB1C5A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программ</w:t>
      </w:r>
      <w:r w:rsidR="00017CF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1</w:t>
      </w:r>
      <w:r w:rsidR="00BB1C5A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«Об утверждении муниципальной программы «О мерах по противодействию терроризму, экстремизму 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(далее Проект муниципальной программы 2),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представлен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C468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на рассмотрение в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Контрольно-счетный орган Большеулуйского района (далее Контрольно-счетный орган) Администрацией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="00214E8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06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март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а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C4025D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D5610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 </w:t>
      </w:r>
    </w:p>
    <w:p w:rsidR="00A22A77" w:rsidRPr="00A22A77" w:rsidRDefault="00A22A77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F525B7" w:rsidRPr="00A22A77" w:rsidRDefault="00017CF1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По результатам </w:t>
      </w:r>
      <w:r w:rsidR="00F525B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дополнительной экспертизы Проекта муниципальной программы установлено.</w:t>
      </w:r>
    </w:p>
    <w:p w:rsidR="00681DF5" w:rsidRPr="00A22A77" w:rsidRDefault="00681DF5" w:rsidP="00214E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Контрольно-счётный орган отмечает, что изменения вносятся в соответствие с требованиями Порядка принятия решений о разработке муниципальных программ Новоеловского сельсовета, их формирований и реализации,</w:t>
      </w:r>
      <w:r w:rsidR="005C1569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утвержденного Постановлением № 23-п от 11.11.2021 (далее Порядок № 23-п).</w:t>
      </w:r>
    </w:p>
    <w:p w:rsidR="000E128C" w:rsidRPr="00A22A77" w:rsidRDefault="000E128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 xml:space="preserve">При подготовке Заключения 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Контрольно-счетным органом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были использованы</w:t>
      </w:r>
      <w:r w:rsidR="00C805B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 проанализированы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следующие документы:</w:t>
      </w:r>
    </w:p>
    <w:p w:rsidR="000E128C" w:rsidRPr="00A22A77" w:rsidRDefault="000E128C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- Постановлени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«Об утверждении муниципальной программы «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 w:rsidR="005463B2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»</w:t>
      </w:r>
      <w:r w:rsidR="00681DF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«Об утверждении муниципальной программы «О мерах по противодействию терроризму, экстремизму </w:t>
      </w:r>
      <w:r w:rsidR="000D254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и чрезвычайных ситуаций на территории Новоеловского сельсовета»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5463B2" w:rsidRPr="00A22A77" w:rsidRDefault="005463B2" w:rsidP="000E12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Перечень муниципальных программ </w:t>
      </w:r>
      <w:r w:rsidR="00B11D1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ского сельсовета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Большеулуйского района от 19.07.2022 №52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;</w:t>
      </w:r>
    </w:p>
    <w:p w:rsidR="0094158B" w:rsidRPr="00A22A77" w:rsidRDefault="000E128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- Решение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Новоеловс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кого сельского Совета депутатов</w:t>
      </w:r>
      <w:r w:rsidR="000D2547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с изменениями</w:t>
      </w:r>
      <w:r w:rsidR="005463B2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 </w:t>
      </w:r>
      <w:r w:rsidR="0094158B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>от 27.12.2021 № 84 «О бюджете Новоеловского сельсовета Большеулуйского района на 2022 год и плановый период 2023-2024 годов».</w:t>
      </w:r>
    </w:p>
    <w:p w:rsidR="00A11605" w:rsidRPr="00A22A77" w:rsidRDefault="007C711C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Мероприятие проведено: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06-07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марта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202</w:t>
      </w:r>
      <w:r w:rsidR="000D254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3</w:t>
      </w:r>
      <w:r w:rsidR="00A11605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года.</w:t>
      </w:r>
    </w:p>
    <w:p w:rsidR="00A22A77" w:rsidRPr="00A22A77" w:rsidRDefault="00A22A77" w:rsidP="00A116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</w:p>
    <w:p w:rsidR="000D2547" w:rsidRPr="00A22A77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Ресурсное обеспечение по программе 1 предлагается к утверждению в размере 24 189,2 тыс. рублей за счет средств районного – 186,4 тыс. рублей, краевого – 5 738,6 тыс. рублей бюджетов, а также средств юридических лиц – 34,8 тыс. рублей.</w:t>
      </w:r>
    </w:p>
    <w:p w:rsidR="0094158B" w:rsidRPr="00A22A77" w:rsidRDefault="000D2547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Ресурсное обеспечение по программе 2 предлагается к утверждению в размере 153,1 тыс. рублей за счет средств районного – 76,1 тыс. рублей, краевого – 7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7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,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0 тыс. руб. бюджетов.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И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зменения внесены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в соответствии с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внесени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ем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изменений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и дополнений </w:t>
      </w:r>
      <w:r w:rsidR="0094158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в Решение 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Новоеловского сельского Совета депутатов от 27.12.2021 № 84 «О бюджете Новоеловского сельсовета Большеулуйского района на 2022 год и плановый период 2023-2024 годов»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(изменения от 28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12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.2022 №1</w:t>
      </w:r>
      <w:r w:rsidR="00B753E8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24</w:t>
      </w:r>
      <w:r w:rsidR="00491A51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).</w:t>
      </w:r>
    </w:p>
    <w:p w:rsidR="00B753E8" w:rsidRPr="00A22A77" w:rsidRDefault="00B753E8" w:rsidP="009415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Контрольно-счётный орган отмечает, что соблюдено требование п. 2. ст. 179 Бюджетного кодекса Российской Федерации.</w:t>
      </w:r>
    </w:p>
    <w:p w:rsidR="00B753E8" w:rsidRPr="00A22A77" w:rsidRDefault="00B753E8" w:rsidP="00B753E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Про анализировав Проект муниципальной программы 1 и 2 в соответствии с требованиями к содержанию программы, установленными Порядком № 23-п выявлены замечания.</w:t>
      </w:r>
    </w:p>
    <w:p w:rsidR="00B753E8" w:rsidRPr="00A22A77" w:rsidRDefault="00B753E8" w:rsidP="00B753E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Проекты муниципальных программ 1 и 2 не соответствуют требованиям к содержанию программы, утвержденным п.4 и Приложением №</w:t>
      </w:r>
      <w:r w:rsidR="00A22A7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 Порядка №</w:t>
      </w:r>
      <w:r w:rsidR="00A22A77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23-п</w:t>
      </w:r>
      <w:r w:rsidR="00C337A9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.</w:t>
      </w:r>
    </w:p>
    <w:p w:rsidR="00B753E8" w:rsidRPr="00A22A77" w:rsidRDefault="00C337A9" w:rsidP="00C337A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Наименования муниципальных программ, подпрограмм, а также отдельных мероприятий</w:t>
      </w:r>
      <w:r w:rsidR="0050267B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, в паспортах,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отличны от перечня программ, утвержденного в соответствии с п.2.7. Порядка №23-п и Решения Новоеловского сельского Совета депутатов от 27.12.2021 № 84 «О бюджете Новоеловского сельсовета Большеулуйского района на 2022 год и плановый период 2023-2024 годов» (изменения от 28.12.2022 №124).</w:t>
      </w:r>
    </w:p>
    <w:p w:rsidR="009D4285" w:rsidRPr="00A22A77" w:rsidRDefault="009D4285" w:rsidP="009D42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Сопоставление объемов финансирования Проекта муниципальной программы возможны, так как внесены изменения и дополнения в Решение</w:t>
      </w:r>
      <w:r w:rsidRPr="00A22A77">
        <w:rPr>
          <w:rFonts w:ascii="Times New Roman" w:hAnsi="Times New Roman" w:cs="Times New Roman"/>
          <w:sz w:val="29"/>
          <w:szCs w:val="29"/>
        </w:rPr>
        <w:t xml:space="preserve">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Новоеловского сельского Совета депутатов от 27.12.2021 № 84 «О бюджете Новоеловского сельсовета Большеулуйского района на 2022 год и плановый период 2023-2024 годов» (изменения от 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28.12.2022 №124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)</w:t>
      </w:r>
    </w:p>
    <w:p w:rsidR="00E25459" w:rsidRPr="00A22A77" w:rsidRDefault="00C52B74" w:rsidP="00E2545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9"/>
          <w:szCs w:val="29"/>
        </w:rPr>
      </w:pP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lastRenderedPageBreak/>
        <w:t>По итогам финансово-экономической экспертизы проект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ы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Постановлени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й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 администрации </w:t>
      </w:r>
      <w:r w:rsidR="00F95726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Новоеловского сельсовета </w:t>
      </w:r>
      <w:r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 xml:space="preserve">Большеулуйского района </w:t>
      </w:r>
      <w:r w:rsidR="00E25459" w:rsidRPr="00A22A77">
        <w:rPr>
          <w:rFonts w:ascii="Times New Roman" w:eastAsia="Times New Roman" w:hAnsi="Times New Roman" w:cs="Times New Roman"/>
          <w:bCs/>
          <w:color w:val="auto"/>
          <w:sz w:val="29"/>
          <w:szCs w:val="29"/>
        </w:rPr>
        <w:t xml:space="preserve">муниципальной программы 1 и 2 </w:t>
      </w:r>
      <w:r w:rsidR="00E25459" w:rsidRPr="00A22A77">
        <w:rPr>
          <w:rFonts w:ascii="Times New Roman" w:eastAsia="Times New Roman" w:hAnsi="Times New Roman" w:cs="Times New Roman"/>
          <w:color w:val="auto"/>
          <w:sz w:val="29"/>
          <w:szCs w:val="29"/>
        </w:rPr>
        <w:t>необходимо доработать в части устранения выявленных замечаний.</w:t>
      </w:r>
    </w:p>
    <w:p w:rsidR="00AD5610" w:rsidRPr="00A22A77" w:rsidRDefault="00AD5610" w:rsidP="00C52B74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B2299F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Инспектор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A22A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</w:t>
            </w:r>
            <w:bookmarkStart w:id="0" w:name="_GoBack"/>
            <w:bookmarkEnd w:id="0"/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Риттер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37" w:rsidRDefault="00886637">
      <w:r>
        <w:separator/>
      </w:r>
    </w:p>
  </w:endnote>
  <w:endnote w:type="continuationSeparator" w:id="0">
    <w:p w:rsidR="00886637" w:rsidRDefault="0088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37" w:rsidRDefault="00886637"/>
  </w:footnote>
  <w:footnote w:type="continuationSeparator" w:id="0">
    <w:p w:rsidR="00886637" w:rsidRDefault="00886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91155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77">
          <w:rPr>
            <w:noProof/>
          </w:rPr>
          <w:t>3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86AC4"/>
    <w:rsid w:val="00087FA0"/>
    <w:rsid w:val="000A1293"/>
    <w:rsid w:val="000D2547"/>
    <w:rsid w:val="000D63D8"/>
    <w:rsid w:val="000E128C"/>
    <w:rsid w:val="000F2C57"/>
    <w:rsid w:val="000F37C4"/>
    <w:rsid w:val="00106E8E"/>
    <w:rsid w:val="00113B94"/>
    <w:rsid w:val="00120E8E"/>
    <w:rsid w:val="001323FD"/>
    <w:rsid w:val="00145626"/>
    <w:rsid w:val="0017069B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604FC"/>
    <w:rsid w:val="00275BA9"/>
    <w:rsid w:val="00275DCD"/>
    <w:rsid w:val="002803F5"/>
    <w:rsid w:val="002D2172"/>
    <w:rsid w:val="002D46C0"/>
    <w:rsid w:val="002F6203"/>
    <w:rsid w:val="003100AD"/>
    <w:rsid w:val="003221D0"/>
    <w:rsid w:val="00336209"/>
    <w:rsid w:val="00344482"/>
    <w:rsid w:val="00347731"/>
    <w:rsid w:val="0037057E"/>
    <w:rsid w:val="003912AD"/>
    <w:rsid w:val="00391881"/>
    <w:rsid w:val="0039285B"/>
    <w:rsid w:val="003B2D72"/>
    <w:rsid w:val="003D78DD"/>
    <w:rsid w:val="003E0363"/>
    <w:rsid w:val="003F0BA7"/>
    <w:rsid w:val="003F0ED9"/>
    <w:rsid w:val="003F37E0"/>
    <w:rsid w:val="003F7AED"/>
    <w:rsid w:val="00415E52"/>
    <w:rsid w:val="00416E9E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1483"/>
    <w:rsid w:val="00491A51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25DE"/>
    <w:rsid w:val="004F65D2"/>
    <w:rsid w:val="0050267B"/>
    <w:rsid w:val="0050543E"/>
    <w:rsid w:val="00517574"/>
    <w:rsid w:val="0054266E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601063"/>
    <w:rsid w:val="006029D4"/>
    <w:rsid w:val="006061F6"/>
    <w:rsid w:val="00625146"/>
    <w:rsid w:val="0063273A"/>
    <w:rsid w:val="00651AB4"/>
    <w:rsid w:val="006622D9"/>
    <w:rsid w:val="00681DF5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484D"/>
    <w:rsid w:val="00790F14"/>
    <w:rsid w:val="007A5BBE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C33"/>
    <w:rsid w:val="008733A8"/>
    <w:rsid w:val="0088284D"/>
    <w:rsid w:val="008863AB"/>
    <w:rsid w:val="00886637"/>
    <w:rsid w:val="008917F9"/>
    <w:rsid w:val="008A423F"/>
    <w:rsid w:val="008A4FC6"/>
    <w:rsid w:val="008B66C4"/>
    <w:rsid w:val="008C35D0"/>
    <w:rsid w:val="008D2B43"/>
    <w:rsid w:val="00922480"/>
    <w:rsid w:val="00925034"/>
    <w:rsid w:val="0094158B"/>
    <w:rsid w:val="00967F11"/>
    <w:rsid w:val="00977BD2"/>
    <w:rsid w:val="009976C3"/>
    <w:rsid w:val="009C2A9D"/>
    <w:rsid w:val="009D4285"/>
    <w:rsid w:val="009E5A3B"/>
    <w:rsid w:val="009F2C23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511A"/>
    <w:rsid w:val="00A7260A"/>
    <w:rsid w:val="00A75A06"/>
    <w:rsid w:val="00A8181A"/>
    <w:rsid w:val="00A855F9"/>
    <w:rsid w:val="00A96FF8"/>
    <w:rsid w:val="00AA2A78"/>
    <w:rsid w:val="00AA2EC0"/>
    <w:rsid w:val="00AB01E8"/>
    <w:rsid w:val="00AC0663"/>
    <w:rsid w:val="00AC18AB"/>
    <w:rsid w:val="00AD01FC"/>
    <w:rsid w:val="00AD5610"/>
    <w:rsid w:val="00AF13FD"/>
    <w:rsid w:val="00AF31E6"/>
    <w:rsid w:val="00AF608E"/>
    <w:rsid w:val="00B06963"/>
    <w:rsid w:val="00B11D18"/>
    <w:rsid w:val="00B133ED"/>
    <w:rsid w:val="00B167C2"/>
    <w:rsid w:val="00B2299F"/>
    <w:rsid w:val="00B26E1A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76C5"/>
    <w:rsid w:val="00C805B8"/>
    <w:rsid w:val="00C83509"/>
    <w:rsid w:val="00C84818"/>
    <w:rsid w:val="00C9342E"/>
    <w:rsid w:val="00C9419E"/>
    <w:rsid w:val="00C96507"/>
    <w:rsid w:val="00CA0B41"/>
    <w:rsid w:val="00CB6E13"/>
    <w:rsid w:val="00CF3B64"/>
    <w:rsid w:val="00D1143A"/>
    <w:rsid w:val="00D214FD"/>
    <w:rsid w:val="00D21E34"/>
    <w:rsid w:val="00D220C4"/>
    <w:rsid w:val="00D26AAB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4A99"/>
    <w:rsid w:val="00DD55BB"/>
    <w:rsid w:val="00DD74B1"/>
    <w:rsid w:val="00DD7685"/>
    <w:rsid w:val="00DE681F"/>
    <w:rsid w:val="00DF58E4"/>
    <w:rsid w:val="00E057EB"/>
    <w:rsid w:val="00E14BFD"/>
    <w:rsid w:val="00E24F0E"/>
    <w:rsid w:val="00E25459"/>
    <w:rsid w:val="00E30C88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A4916"/>
    <w:rsid w:val="00EC3568"/>
    <w:rsid w:val="00EC41A4"/>
    <w:rsid w:val="00EC6686"/>
    <w:rsid w:val="00F40D1C"/>
    <w:rsid w:val="00F525B7"/>
    <w:rsid w:val="00F52F81"/>
    <w:rsid w:val="00F57F0F"/>
    <w:rsid w:val="00F617F4"/>
    <w:rsid w:val="00F66D7A"/>
    <w:rsid w:val="00F86450"/>
    <w:rsid w:val="00F95726"/>
    <w:rsid w:val="00F96AFF"/>
    <w:rsid w:val="00F979C2"/>
    <w:rsid w:val="00FB4FFB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9B255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A1F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7CAE-9B01-4396-86CB-006D5457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2023-03-09T03:19:00Z</cp:lastPrinted>
  <dcterms:created xsi:type="dcterms:W3CDTF">2020-08-07T02:35:00Z</dcterms:created>
  <dcterms:modified xsi:type="dcterms:W3CDTF">2023-03-09T03:19:00Z</dcterms:modified>
</cp:coreProperties>
</file>