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D1" w:rsidRPr="004311D1" w:rsidRDefault="004311D1" w:rsidP="004311D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2"/>
        </w:rPr>
      </w:pPr>
      <w:r w:rsidRPr="004311D1">
        <w:rPr>
          <w:rFonts w:ascii="Times New Roman" w:eastAsia="Calibri" w:hAnsi="Times New Roman" w:cs="Times New Roman"/>
          <w:bCs/>
          <w:sz w:val="32"/>
        </w:rPr>
        <w:t xml:space="preserve">Администрация </w:t>
      </w:r>
      <w:proofErr w:type="spellStart"/>
      <w:r w:rsidRPr="004311D1">
        <w:rPr>
          <w:rFonts w:ascii="Times New Roman" w:eastAsia="Calibri" w:hAnsi="Times New Roman" w:cs="Times New Roman"/>
          <w:bCs/>
          <w:sz w:val="32"/>
        </w:rPr>
        <w:t>Большеулуйского</w:t>
      </w:r>
      <w:proofErr w:type="spellEnd"/>
      <w:r w:rsidRPr="004311D1">
        <w:rPr>
          <w:rFonts w:ascii="Times New Roman" w:eastAsia="Calibri" w:hAnsi="Times New Roman" w:cs="Times New Roman"/>
          <w:bCs/>
          <w:sz w:val="32"/>
        </w:rPr>
        <w:t xml:space="preserve"> района информирует, что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(собственников) ранее учтенных объектов недвижимости, права на которые возникли и документы на них оформлены до 30.01.1998 года, при этом такие права не были зарегистрированы в Едином государственном реестре недвижимости.</w:t>
      </w:r>
    </w:p>
    <w:p w:rsidR="004311D1" w:rsidRPr="004311D1" w:rsidRDefault="004311D1" w:rsidP="004311D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2"/>
        </w:rPr>
      </w:pPr>
      <w:r w:rsidRPr="004311D1">
        <w:rPr>
          <w:rFonts w:ascii="Times New Roman" w:eastAsia="Calibri" w:hAnsi="Times New Roman" w:cs="Times New Roman"/>
          <w:bCs/>
          <w:sz w:val="32"/>
        </w:rPr>
        <w:t xml:space="preserve">В связи с чем </w:t>
      </w:r>
      <w:r w:rsidR="00614A2E">
        <w:rPr>
          <w:rFonts w:ascii="Times New Roman" w:eastAsia="Calibri" w:hAnsi="Times New Roman" w:cs="Times New Roman"/>
          <w:b/>
          <w:bCs/>
          <w:sz w:val="32"/>
          <w:u w:val="single"/>
        </w:rPr>
        <w:t>1</w:t>
      </w:r>
      <w:r w:rsidR="0073550A">
        <w:rPr>
          <w:rFonts w:ascii="Times New Roman" w:eastAsia="Calibri" w:hAnsi="Times New Roman" w:cs="Times New Roman"/>
          <w:b/>
          <w:bCs/>
          <w:sz w:val="32"/>
          <w:u w:val="single"/>
        </w:rPr>
        <w:t>8</w:t>
      </w:r>
      <w:r w:rsidR="00614A2E">
        <w:rPr>
          <w:rFonts w:ascii="Times New Roman" w:eastAsia="Calibri" w:hAnsi="Times New Roman" w:cs="Times New Roman"/>
          <w:b/>
          <w:bCs/>
          <w:sz w:val="32"/>
          <w:u w:val="single"/>
        </w:rPr>
        <w:t xml:space="preserve">.04.2025 </w:t>
      </w:r>
      <w:r w:rsidRPr="004311D1">
        <w:rPr>
          <w:rFonts w:ascii="Times New Roman" w:eastAsia="Calibri" w:hAnsi="Times New Roman" w:cs="Times New Roman"/>
          <w:b/>
          <w:bCs/>
          <w:sz w:val="32"/>
          <w:u w:val="single"/>
        </w:rPr>
        <w:t xml:space="preserve">года с 10 </w:t>
      </w:r>
      <w:r w:rsidRPr="004311D1">
        <w:rPr>
          <w:rFonts w:ascii="Times New Roman" w:eastAsia="Calibri" w:hAnsi="Times New Roman" w:cs="Times New Roman"/>
          <w:b/>
          <w:bCs/>
          <w:sz w:val="32"/>
          <w:u w:val="single"/>
          <w:vertAlign w:val="superscript"/>
        </w:rPr>
        <w:t xml:space="preserve">00 </w:t>
      </w:r>
      <w:r w:rsidRPr="004311D1">
        <w:rPr>
          <w:rFonts w:ascii="Times New Roman" w:eastAsia="Calibri" w:hAnsi="Times New Roman" w:cs="Times New Roman"/>
          <w:b/>
          <w:bCs/>
          <w:sz w:val="32"/>
          <w:u w:val="single"/>
        </w:rPr>
        <w:t xml:space="preserve">до 12 </w:t>
      </w:r>
      <w:r w:rsidRPr="004311D1">
        <w:rPr>
          <w:rFonts w:ascii="Times New Roman" w:eastAsia="Calibri" w:hAnsi="Times New Roman" w:cs="Times New Roman"/>
          <w:b/>
          <w:bCs/>
          <w:sz w:val="32"/>
          <w:u w:val="single"/>
          <w:vertAlign w:val="superscript"/>
        </w:rPr>
        <w:t>00</w:t>
      </w:r>
      <w:r w:rsidRPr="004311D1">
        <w:rPr>
          <w:rFonts w:ascii="Times New Roman" w:eastAsia="Calibri" w:hAnsi="Times New Roman" w:cs="Times New Roman"/>
          <w:bCs/>
          <w:sz w:val="32"/>
          <w:vertAlign w:val="superscript"/>
        </w:rPr>
        <w:t xml:space="preserve"> </w:t>
      </w:r>
      <w:r w:rsidRPr="004311D1">
        <w:rPr>
          <w:rFonts w:ascii="Times New Roman" w:eastAsia="Calibri" w:hAnsi="Times New Roman" w:cs="Times New Roman"/>
          <w:bCs/>
          <w:sz w:val="32"/>
        </w:rPr>
        <w:t>будет осуществляться осмотр объектов недвижимости расположенных в с. Большой Улуй по следующим адресам:</w:t>
      </w:r>
    </w:p>
    <w:p w:rsidR="00D238B9" w:rsidRDefault="00D238B9">
      <w:bookmarkStart w:id="0" w:name="_GoBack"/>
      <w:bookmarkEnd w:id="0"/>
    </w:p>
    <w:p w:rsidR="00D238B9" w:rsidRPr="00AC3CBC" w:rsidRDefault="00D238B9" w:rsidP="00D238B9">
      <w:pPr>
        <w:rPr>
          <w:rFonts w:ascii="Times New Roman" w:hAnsi="Times New Roman" w:cs="Times New Roman"/>
          <w:sz w:val="28"/>
          <w:szCs w:val="28"/>
        </w:rPr>
      </w:pPr>
      <w:r w:rsidRPr="00AC3CBC">
        <w:rPr>
          <w:rFonts w:ascii="Times New Roman" w:hAnsi="Times New Roman" w:cs="Times New Roman"/>
          <w:sz w:val="28"/>
          <w:szCs w:val="28"/>
        </w:rPr>
        <w:t xml:space="preserve">- ул. Советская: д. 29 (гараж), </w:t>
      </w:r>
      <w:r w:rsidR="0017366C">
        <w:rPr>
          <w:rFonts w:ascii="Times New Roman" w:hAnsi="Times New Roman" w:cs="Times New Roman"/>
          <w:sz w:val="28"/>
          <w:szCs w:val="28"/>
        </w:rPr>
        <w:t xml:space="preserve">д. 29 а (гараж), </w:t>
      </w:r>
      <w:r w:rsidRPr="00AC3CBC">
        <w:rPr>
          <w:rFonts w:ascii="Times New Roman" w:hAnsi="Times New Roman" w:cs="Times New Roman"/>
          <w:sz w:val="28"/>
          <w:szCs w:val="28"/>
        </w:rPr>
        <w:t>д. 37 А (гараж 2 шт.</w:t>
      </w:r>
      <w:r>
        <w:rPr>
          <w:rFonts w:ascii="Times New Roman" w:hAnsi="Times New Roman" w:cs="Times New Roman"/>
          <w:sz w:val="28"/>
          <w:szCs w:val="28"/>
        </w:rPr>
        <w:t>), д. 49 (гараж),</w:t>
      </w:r>
      <w:r w:rsidRPr="00AC3CBC">
        <w:rPr>
          <w:rFonts w:ascii="Times New Roman" w:hAnsi="Times New Roman" w:cs="Times New Roman"/>
          <w:sz w:val="28"/>
          <w:szCs w:val="28"/>
        </w:rPr>
        <w:t xml:space="preserve"> д. 202 (гараж);</w:t>
      </w:r>
    </w:p>
    <w:p w:rsidR="00D238B9" w:rsidRPr="00AC3CBC" w:rsidRDefault="00D238B9" w:rsidP="00D238B9">
      <w:pPr>
        <w:rPr>
          <w:rFonts w:ascii="Times New Roman" w:hAnsi="Times New Roman" w:cs="Times New Roman"/>
          <w:sz w:val="28"/>
          <w:szCs w:val="28"/>
        </w:rPr>
      </w:pPr>
      <w:r w:rsidRPr="00AC3CBC">
        <w:rPr>
          <w:rFonts w:ascii="Times New Roman" w:hAnsi="Times New Roman" w:cs="Times New Roman"/>
          <w:sz w:val="28"/>
          <w:szCs w:val="28"/>
        </w:rPr>
        <w:t>- ул. Заводская: д. 1 (гараж), д. 5 (гараж), д. 10 (гараж);</w:t>
      </w:r>
    </w:p>
    <w:p w:rsidR="00D238B9" w:rsidRPr="00AC3CBC" w:rsidRDefault="00D238B9" w:rsidP="00D2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Чапаева: </w:t>
      </w:r>
      <w:r w:rsidRPr="00AC3CBC">
        <w:rPr>
          <w:rFonts w:ascii="Times New Roman" w:hAnsi="Times New Roman" w:cs="Times New Roman"/>
          <w:sz w:val="28"/>
          <w:szCs w:val="28"/>
        </w:rPr>
        <w:t>д. 5 (гараж), д. 7 (гараж), д. 17, (гараж), д. 27 (гараж), д. 29 (гараж, бассейн, гараж), д. 35 (гараж);</w:t>
      </w:r>
    </w:p>
    <w:p w:rsidR="00D238B9" w:rsidRPr="00AC3CBC" w:rsidRDefault="00D238B9" w:rsidP="00D238B9">
      <w:pPr>
        <w:rPr>
          <w:rFonts w:ascii="Times New Roman" w:hAnsi="Times New Roman" w:cs="Times New Roman"/>
          <w:sz w:val="28"/>
          <w:szCs w:val="28"/>
        </w:rPr>
      </w:pPr>
      <w:r w:rsidRPr="00AC3CBC">
        <w:rPr>
          <w:rFonts w:ascii="Times New Roman" w:hAnsi="Times New Roman" w:cs="Times New Roman"/>
          <w:sz w:val="28"/>
          <w:szCs w:val="28"/>
        </w:rPr>
        <w:t>- пер. Кирпичный: д. 4 (гараж), д. 7 (гараж), д. 11 (гараж);</w:t>
      </w:r>
    </w:p>
    <w:p w:rsidR="00D238B9" w:rsidRDefault="00D238B9" w:rsidP="00D238B9">
      <w:pPr>
        <w:rPr>
          <w:rFonts w:ascii="Times New Roman" w:hAnsi="Times New Roman" w:cs="Times New Roman"/>
          <w:sz w:val="28"/>
          <w:szCs w:val="28"/>
        </w:rPr>
      </w:pPr>
      <w:r w:rsidRPr="00AC3CBC">
        <w:rPr>
          <w:rFonts w:ascii="Times New Roman" w:hAnsi="Times New Roman" w:cs="Times New Roman"/>
          <w:sz w:val="28"/>
          <w:szCs w:val="28"/>
        </w:rPr>
        <w:t xml:space="preserve">- ул. Просвещения: </w:t>
      </w:r>
      <w:r w:rsidR="00537833">
        <w:rPr>
          <w:rFonts w:ascii="Times New Roman" w:hAnsi="Times New Roman" w:cs="Times New Roman"/>
          <w:sz w:val="28"/>
          <w:szCs w:val="28"/>
        </w:rPr>
        <w:t xml:space="preserve">д. 64 (гараж), </w:t>
      </w:r>
      <w:r w:rsidRPr="00AC3CBC">
        <w:rPr>
          <w:rFonts w:ascii="Times New Roman" w:hAnsi="Times New Roman" w:cs="Times New Roman"/>
          <w:sz w:val="28"/>
          <w:szCs w:val="28"/>
        </w:rPr>
        <w:t>д. 73 (гараж);</w:t>
      </w:r>
    </w:p>
    <w:p w:rsidR="00D238B9" w:rsidRPr="00AC3CBC" w:rsidRDefault="00D238B9" w:rsidP="00D238B9">
      <w:pPr>
        <w:rPr>
          <w:rFonts w:ascii="Times New Roman" w:hAnsi="Times New Roman" w:cs="Times New Roman"/>
          <w:sz w:val="28"/>
          <w:szCs w:val="28"/>
        </w:rPr>
      </w:pPr>
      <w:r w:rsidRPr="00AC3CBC">
        <w:rPr>
          <w:rFonts w:ascii="Times New Roman" w:hAnsi="Times New Roman" w:cs="Times New Roman"/>
          <w:sz w:val="28"/>
          <w:szCs w:val="28"/>
        </w:rPr>
        <w:t>- ул. Луговая: д. 8 (гараж), д. 9 (гараж), д. 12 (гараж), д. 18 (гараж);</w:t>
      </w:r>
    </w:p>
    <w:p w:rsidR="00D238B9" w:rsidRPr="00AC3CBC" w:rsidRDefault="00D238B9" w:rsidP="00D238B9">
      <w:pPr>
        <w:rPr>
          <w:rFonts w:ascii="Times New Roman" w:hAnsi="Times New Roman" w:cs="Times New Roman"/>
          <w:sz w:val="28"/>
          <w:szCs w:val="28"/>
        </w:rPr>
      </w:pPr>
      <w:r w:rsidRPr="00AC3CBC">
        <w:rPr>
          <w:rFonts w:ascii="Times New Roman" w:hAnsi="Times New Roman" w:cs="Times New Roman"/>
          <w:sz w:val="28"/>
          <w:szCs w:val="28"/>
        </w:rPr>
        <w:t>- ул. Полевая: д. 7 (гараж), д. 17 (гараж), д. 43 (гараж);</w:t>
      </w:r>
    </w:p>
    <w:p w:rsidR="00D238B9" w:rsidRPr="00AC3CBC" w:rsidRDefault="00D238B9" w:rsidP="00D238B9">
      <w:pPr>
        <w:rPr>
          <w:rFonts w:ascii="Times New Roman" w:hAnsi="Times New Roman" w:cs="Times New Roman"/>
          <w:sz w:val="28"/>
          <w:szCs w:val="28"/>
        </w:rPr>
      </w:pPr>
      <w:r w:rsidRPr="00AC3CBC">
        <w:rPr>
          <w:rFonts w:ascii="Times New Roman" w:hAnsi="Times New Roman" w:cs="Times New Roman"/>
          <w:sz w:val="28"/>
          <w:szCs w:val="28"/>
        </w:rPr>
        <w:t>- ул. Гагарина: д. 5 (гараж);</w:t>
      </w:r>
    </w:p>
    <w:p w:rsidR="00D238B9" w:rsidRPr="00AC3CBC" w:rsidRDefault="00D238B9" w:rsidP="00D238B9">
      <w:pPr>
        <w:rPr>
          <w:rFonts w:ascii="Times New Roman" w:hAnsi="Times New Roman" w:cs="Times New Roman"/>
          <w:sz w:val="28"/>
          <w:szCs w:val="28"/>
        </w:rPr>
      </w:pPr>
      <w:r w:rsidRPr="00AC3CBC">
        <w:rPr>
          <w:rFonts w:ascii="Times New Roman" w:hAnsi="Times New Roman" w:cs="Times New Roman"/>
          <w:sz w:val="28"/>
          <w:szCs w:val="28"/>
        </w:rPr>
        <w:t>- ул. Мелиорации: д. 3 (гараж), д. 6 (гараж), д. 8 (летняя кухня), д. 10 (гараж);</w:t>
      </w:r>
    </w:p>
    <w:p w:rsidR="00D238B9" w:rsidRPr="00AC3CBC" w:rsidRDefault="00D238B9" w:rsidP="00D238B9">
      <w:pPr>
        <w:rPr>
          <w:rFonts w:ascii="Times New Roman" w:hAnsi="Times New Roman" w:cs="Times New Roman"/>
          <w:sz w:val="28"/>
          <w:szCs w:val="28"/>
        </w:rPr>
      </w:pPr>
      <w:r w:rsidRPr="00AC3CBC">
        <w:rPr>
          <w:rFonts w:ascii="Times New Roman" w:hAnsi="Times New Roman" w:cs="Times New Roman"/>
          <w:sz w:val="28"/>
          <w:szCs w:val="28"/>
        </w:rPr>
        <w:t>- ул. 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CBC">
        <w:rPr>
          <w:rFonts w:ascii="Times New Roman" w:hAnsi="Times New Roman" w:cs="Times New Roman"/>
          <w:sz w:val="28"/>
          <w:szCs w:val="28"/>
        </w:rPr>
        <w:t>довая: д. 10 (гараж), д. 11 (гараж)</w:t>
      </w:r>
    </w:p>
    <w:p w:rsidR="00D238B9" w:rsidRPr="00AC3CBC" w:rsidRDefault="00D238B9" w:rsidP="00D238B9">
      <w:pPr>
        <w:rPr>
          <w:rFonts w:ascii="Times New Roman" w:hAnsi="Times New Roman" w:cs="Times New Roman"/>
          <w:sz w:val="28"/>
          <w:szCs w:val="28"/>
        </w:rPr>
      </w:pPr>
    </w:p>
    <w:p w:rsidR="00D238B9" w:rsidRDefault="00D238B9"/>
    <w:sectPr w:rsidR="00D238B9" w:rsidSect="004A39D8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A2"/>
    <w:rsid w:val="0017366C"/>
    <w:rsid w:val="004311D1"/>
    <w:rsid w:val="00537833"/>
    <w:rsid w:val="00614A2E"/>
    <w:rsid w:val="0073550A"/>
    <w:rsid w:val="007B3DA2"/>
    <w:rsid w:val="00D238B9"/>
    <w:rsid w:val="00E1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88A0"/>
  <w15:chartTrackingRefBased/>
  <w15:docId w15:val="{CA879295-6404-4124-940B-BCAF1900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2025-02-26T08:06:00Z</dcterms:created>
  <dcterms:modified xsi:type="dcterms:W3CDTF">2025-04-10T04:31:00Z</dcterms:modified>
</cp:coreProperties>
</file>