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0F" w:rsidRPr="00DE4468" w:rsidRDefault="00F0060F" w:rsidP="00FD6349">
      <w:pPr>
        <w:spacing w:after="0" w:line="240" w:lineRule="auto"/>
        <w:jc w:val="center"/>
        <w:rPr>
          <w:rFonts w:ascii="Arial" w:hAnsi="Arial" w:cs="Arial"/>
          <w:b/>
          <w:sz w:val="24"/>
          <w:szCs w:val="24"/>
        </w:rPr>
      </w:pPr>
      <w:r>
        <w:rPr>
          <w:rFonts w:ascii="Arial" w:hAnsi="Arial" w:cs="Arial"/>
          <w:b/>
          <w:sz w:val="24"/>
          <w:szCs w:val="24"/>
        </w:rPr>
        <w:t>УДАЧИНСКИЙ</w:t>
      </w:r>
      <w:r w:rsidRPr="00DE4468">
        <w:rPr>
          <w:rFonts w:ascii="Arial" w:hAnsi="Arial" w:cs="Arial"/>
          <w:b/>
          <w:sz w:val="24"/>
          <w:szCs w:val="24"/>
        </w:rPr>
        <w:t xml:space="preserve"> СЕЛЬСКИЙ СОВЕТ ДЕПУТАТОВ</w:t>
      </w:r>
    </w:p>
    <w:p w:rsidR="00F0060F" w:rsidRPr="00DE4468" w:rsidRDefault="00F0060F" w:rsidP="00FD6349">
      <w:pPr>
        <w:spacing w:after="0" w:line="240" w:lineRule="auto"/>
        <w:jc w:val="center"/>
        <w:rPr>
          <w:rFonts w:ascii="Arial" w:hAnsi="Arial" w:cs="Arial"/>
          <w:b/>
          <w:sz w:val="24"/>
          <w:szCs w:val="24"/>
        </w:rPr>
      </w:pPr>
      <w:r w:rsidRPr="00DE4468">
        <w:rPr>
          <w:rFonts w:ascii="Arial" w:hAnsi="Arial" w:cs="Arial"/>
          <w:b/>
          <w:sz w:val="24"/>
          <w:szCs w:val="24"/>
        </w:rPr>
        <w:t xml:space="preserve">БОЛЬШЕУЛУЙСКОГО РАЙОНА </w:t>
      </w:r>
    </w:p>
    <w:p w:rsidR="00F0060F" w:rsidRPr="00DE4468" w:rsidRDefault="00F0060F" w:rsidP="00FD6349">
      <w:pPr>
        <w:spacing w:after="0" w:line="240" w:lineRule="auto"/>
        <w:jc w:val="center"/>
        <w:rPr>
          <w:rFonts w:ascii="Arial" w:hAnsi="Arial" w:cs="Arial"/>
          <w:b/>
          <w:sz w:val="24"/>
          <w:szCs w:val="24"/>
        </w:rPr>
      </w:pPr>
      <w:r w:rsidRPr="00DE4468">
        <w:rPr>
          <w:rFonts w:ascii="Arial" w:hAnsi="Arial" w:cs="Arial"/>
          <w:b/>
          <w:sz w:val="24"/>
          <w:szCs w:val="24"/>
        </w:rPr>
        <w:t>КРАСНОЯРСКОГО КРАЯ</w:t>
      </w:r>
    </w:p>
    <w:p w:rsidR="00F0060F" w:rsidRPr="00DE4468" w:rsidRDefault="00F0060F" w:rsidP="00FD6349">
      <w:pPr>
        <w:spacing w:after="0" w:line="240" w:lineRule="auto"/>
        <w:jc w:val="center"/>
        <w:rPr>
          <w:rFonts w:ascii="Arial" w:hAnsi="Arial" w:cs="Arial"/>
          <w:b/>
          <w:sz w:val="24"/>
          <w:szCs w:val="24"/>
        </w:rPr>
      </w:pPr>
    </w:p>
    <w:p w:rsidR="00F0060F" w:rsidRPr="00DE4468" w:rsidRDefault="00F0060F" w:rsidP="00FD6349">
      <w:pPr>
        <w:spacing w:after="0" w:line="240" w:lineRule="auto"/>
        <w:jc w:val="center"/>
        <w:rPr>
          <w:rFonts w:ascii="Arial" w:hAnsi="Arial" w:cs="Arial"/>
          <w:b/>
          <w:sz w:val="24"/>
          <w:szCs w:val="24"/>
        </w:rPr>
      </w:pPr>
      <w:r w:rsidRPr="00DE4468">
        <w:rPr>
          <w:rFonts w:ascii="Arial" w:hAnsi="Arial" w:cs="Arial"/>
          <w:b/>
          <w:sz w:val="24"/>
          <w:szCs w:val="24"/>
        </w:rPr>
        <w:t xml:space="preserve">РЕШЕНИЕ </w:t>
      </w:r>
    </w:p>
    <w:p w:rsidR="00F0060F" w:rsidRPr="00ED1BA9" w:rsidRDefault="00F0060F" w:rsidP="00FD6349">
      <w:pPr>
        <w:spacing w:after="0"/>
        <w:jc w:val="center"/>
        <w:rPr>
          <w:rFonts w:ascii="Arial" w:hAnsi="Arial" w:cs="Arial"/>
        </w:rPr>
      </w:pPr>
    </w:p>
    <w:p w:rsidR="00F0060F" w:rsidRPr="003B4C8A" w:rsidRDefault="00F0060F" w:rsidP="00FD6349">
      <w:pPr>
        <w:jc w:val="center"/>
        <w:rPr>
          <w:rFonts w:ascii="Arial" w:hAnsi="Arial" w:cs="Arial"/>
          <w:sz w:val="24"/>
          <w:szCs w:val="24"/>
        </w:rPr>
      </w:pPr>
      <w:r>
        <w:rPr>
          <w:rFonts w:ascii="Arial" w:hAnsi="Arial" w:cs="Arial"/>
          <w:sz w:val="24"/>
          <w:szCs w:val="24"/>
        </w:rPr>
        <w:t>.09.2023</w:t>
      </w:r>
      <w:r w:rsidRPr="003B4C8A">
        <w:rPr>
          <w:rFonts w:ascii="Arial" w:hAnsi="Arial" w:cs="Arial"/>
          <w:sz w:val="24"/>
          <w:szCs w:val="24"/>
        </w:rPr>
        <w:t xml:space="preserve">                    </w:t>
      </w:r>
      <w:r>
        <w:rPr>
          <w:rFonts w:ascii="Arial" w:hAnsi="Arial" w:cs="Arial"/>
          <w:sz w:val="24"/>
          <w:szCs w:val="24"/>
        </w:rPr>
        <w:t xml:space="preserve">                 с. Удачное</w:t>
      </w:r>
      <w:r w:rsidRPr="003B4C8A">
        <w:rPr>
          <w:rFonts w:ascii="Arial" w:hAnsi="Arial" w:cs="Arial"/>
          <w:sz w:val="24"/>
          <w:szCs w:val="24"/>
        </w:rPr>
        <w:t xml:space="preserve">                    </w:t>
      </w:r>
      <w:r>
        <w:rPr>
          <w:rFonts w:ascii="Arial" w:hAnsi="Arial" w:cs="Arial"/>
          <w:sz w:val="24"/>
          <w:szCs w:val="24"/>
        </w:rPr>
        <w:t xml:space="preserve">                           № </w:t>
      </w:r>
    </w:p>
    <w:p w:rsidR="00F0060F" w:rsidRPr="003B4C8A" w:rsidRDefault="00F0060F" w:rsidP="00687CE8">
      <w:pPr>
        <w:pStyle w:val="Heading1"/>
        <w:ind w:left="0" w:right="-1"/>
        <w:jc w:val="both"/>
        <w:rPr>
          <w:rFonts w:ascii="Arial" w:hAnsi="Arial" w:cs="Arial"/>
          <w:sz w:val="24"/>
          <w:szCs w:val="24"/>
        </w:rPr>
      </w:pPr>
      <w:r>
        <w:rPr>
          <w:rFonts w:ascii="Arial" w:hAnsi="Arial" w:cs="Arial"/>
          <w:sz w:val="24"/>
          <w:szCs w:val="24"/>
        </w:rPr>
        <w:tab/>
      </w:r>
      <w:r w:rsidRPr="00691B21">
        <w:rPr>
          <w:rFonts w:ascii="Arial" w:hAnsi="Arial" w:cs="Arial"/>
          <w:sz w:val="24"/>
          <w:szCs w:val="24"/>
        </w:rPr>
        <w:t>Об утверждении Положения о порядке и условиях приватизации</w:t>
      </w:r>
      <w:r>
        <w:rPr>
          <w:rFonts w:ascii="Arial" w:hAnsi="Arial" w:cs="Arial"/>
          <w:sz w:val="24"/>
          <w:szCs w:val="24"/>
        </w:rPr>
        <w:t xml:space="preserve"> </w:t>
      </w:r>
      <w:r w:rsidRPr="00691B21">
        <w:rPr>
          <w:rFonts w:ascii="Arial" w:hAnsi="Arial" w:cs="Arial"/>
          <w:sz w:val="24"/>
          <w:szCs w:val="24"/>
        </w:rPr>
        <w:t>муниципального имущества администрации</w:t>
      </w:r>
      <w:r>
        <w:rPr>
          <w:rFonts w:ascii="Arial" w:hAnsi="Arial" w:cs="Arial"/>
          <w:sz w:val="24"/>
          <w:szCs w:val="24"/>
        </w:rPr>
        <w:t xml:space="preserve"> Удачинского</w:t>
      </w:r>
      <w:r w:rsidRPr="003B4C8A">
        <w:rPr>
          <w:rFonts w:ascii="Arial" w:hAnsi="Arial" w:cs="Arial"/>
          <w:sz w:val="24"/>
          <w:szCs w:val="24"/>
        </w:rPr>
        <w:t xml:space="preserve"> сельсовет</w:t>
      </w:r>
      <w:r>
        <w:rPr>
          <w:rFonts w:ascii="Arial" w:hAnsi="Arial" w:cs="Arial"/>
          <w:sz w:val="24"/>
          <w:szCs w:val="24"/>
        </w:rPr>
        <w:t>а Большеулуйского района</w:t>
      </w:r>
    </w:p>
    <w:p w:rsidR="00F0060F" w:rsidRPr="003B4C8A" w:rsidRDefault="00F0060F" w:rsidP="00687CE8">
      <w:pPr>
        <w:spacing w:after="0" w:line="240" w:lineRule="auto"/>
        <w:jc w:val="both"/>
        <w:rPr>
          <w:rFonts w:ascii="Arial" w:hAnsi="Arial" w:cs="Arial"/>
          <w:sz w:val="24"/>
          <w:szCs w:val="24"/>
        </w:rPr>
      </w:pPr>
    </w:p>
    <w:p w:rsidR="00F0060F" w:rsidRDefault="00F0060F" w:rsidP="00691B21">
      <w:pPr>
        <w:spacing w:after="0" w:line="240" w:lineRule="auto"/>
        <w:ind w:firstLine="709"/>
        <w:jc w:val="both"/>
        <w:rPr>
          <w:rFonts w:ascii="Arial" w:hAnsi="Arial" w:cs="Arial"/>
          <w:sz w:val="24"/>
          <w:szCs w:val="24"/>
        </w:rPr>
      </w:pPr>
      <w:r w:rsidRPr="00691B2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руководствуясь Уставом </w:t>
      </w:r>
      <w:r>
        <w:rPr>
          <w:rFonts w:ascii="Arial" w:hAnsi="Arial" w:cs="Arial"/>
          <w:sz w:val="24"/>
          <w:szCs w:val="24"/>
        </w:rPr>
        <w:t>Удачинского</w:t>
      </w:r>
      <w:r w:rsidRPr="00691B21">
        <w:rPr>
          <w:rFonts w:ascii="Arial" w:hAnsi="Arial" w:cs="Arial"/>
          <w:sz w:val="24"/>
          <w:szCs w:val="24"/>
        </w:rPr>
        <w:t xml:space="preserve"> сельсовета Большеулуйского района, </w:t>
      </w:r>
      <w:r>
        <w:rPr>
          <w:rFonts w:ascii="Arial" w:hAnsi="Arial" w:cs="Arial"/>
          <w:sz w:val="24"/>
          <w:szCs w:val="24"/>
        </w:rPr>
        <w:t>Удачинский</w:t>
      </w:r>
      <w:r w:rsidRPr="00691B21">
        <w:rPr>
          <w:rFonts w:ascii="Arial" w:hAnsi="Arial" w:cs="Arial"/>
          <w:sz w:val="24"/>
          <w:szCs w:val="24"/>
        </w:rPr>
        <w:t xml:space="preserve"> сельский Совет депутатов</w:t>
      </w:r>
      <w:r>
        <w:rPr>
          <w:rFonts w:ascii="Arial" w:hAnsi="Arial" w:cs="Arial"/>
          <w:sz w:val="24"/>
          <w:szCs w:val="24"/>
        </w:rPr>
        <w:t xml:space="preserve"> </w:t>
      </w:r>
      <w:r w:rsidRPr="003B4C8A">
        <w:rPr>
          <w:rFonts w:ascii="Arial" w:hAnsi="Arial" w:cs="Arial"/>
          <w:sz w:val="24"/>
          <w:szCs w:val="24"/>
        </w:rPr>
        <w:t>РЕШИЛ:</w:t>
      </w:r>
    </w:p>
    <w:p w:rsidR="00F0060F" w:rsidRPr="00691B21" w:rsidRDefault="00F0060F" w:rsidP="00691B21">
      <w:pPr>
        <w:spacing w:after="0" w:line="240" w:lineRule="auto"/>
        <w:ind w:firstLine="709"/>
        <w:jc w:val="both"/>
        <w:rPr>
          <w:rFonts w:ascii="Arial" w:hAnsi="Arial" w:cs="Arial"/>
          <w:sz w:val="24"/>
          <w:szCs w:val="24"/>
        </w:rPr>
      </w:pPr>
      <w:r w:rsidRPr="00691B21">
        <w:rPr>
          <w:rFonts w:ascii="Arial" w:hAnsi="Arial" w:cs="Arial"/>
          <w:sz w:val="24"/>
          <w:szCs w:val="24"/>
        </w:rPr>
        <w:t xml:space="preserve">1. Утвердить Положение о порядке и условиях приватизации муниципального имущества администрации </w:t>
      </w:r>
      <w:r>
        <w:rPr>
          <w:rFonts w:ascii="Arial" w:hAnsi="Arial" w:cs="Arial"/>
          <w:sz w:val="24"/>
          <w:szCs w:val="24"/>
        </w:rPr>
        <w:t>Удачинского</w:t>
      </w:r>
      <w:r w:rsidRPr="00691B21">
        <w:rPr>
          <w:rFonts w:ascii="Arial" w:hAnsi="Arial" w:cs="Arial"/>
          <w:sz w:val="24"/>
          <w:szCs w:val="24"/>
        </w:rPr>
        <w:t xml:space="preserve"> сельсовета согласно приложению № 1 к настоящему решению.</w:t>
      </w:r>
    </w:p>
    <w:p w:rsidR="00F0060F" w:rsidRPr="0089269F" w:rsidRDefault="00F0060F" w:rsidP="0089269F">
      <w:pPr>
        <w:tabs>
          <w:tab w:val="left" w:pos="10490"/>
        </w:tabs>
        <w:adjustRightInd w:val="0"/>
        <w:spacing w:after="0" w:line="240" w:lineRule="auto"/>
        <w:ind w:right="-1"/>
        <w:jc w:val="both"/>
        <w:rPr>
          <w:rFonts w:ascii="Arial" w:hAnsi="Arial" w:cs="Arial"/>
          <w:sz w:val="24"/>
          <w:szCs w:val="24"/>
        </w:rPr>
      </w:pPr>
      <w:r>
        <w:rPr>
          <w:rFonts w:ascii="Arial" w:hAnsi="Arial" w:cs="Arial"/>
          <w:sz w:val="24"/>
          <w:szCs w:val="24"/>
        </w:rPr>
        <w:t xml:space="preserve">           2</w:t>
      </w:r>
      <w:r w:rsidRPr="00691B21">
        <w:rPr>
          <w:rFonts w:ascii="Arial" w:hAnsi="Arial" w:cs="Arial"/>
          <w:sz w:val="24"/>
          <w:szCs w:val="24"/>
        </w:rPr>
        <w:t xml:space="preserve">.  </w:t>
      </w:r>
      <w:r w:rsidRPr="008847DB">
        <w:rPr>
          <w:rFonts w:ascii="Arial" w:hAnsi="Arial" w:cs="Arial"/>
          <w:sz w:val="24"/>
          <w:szCs w:val="24"/>
        </w:rPr>
        <w:t>Контроль за</w:t>
      </w:r>
      <w:r>
        <w:rPr>
          <w:rFonts w:ascii="Arial" w:hAnsi="Arial" w:cs="Arial"/>
          <w:sz w:val="24"/>
          <w:szCs w:val="24"/>
        </w:rPr>
        <w:t xml:space="preserve"> исполнением настоящего Решения </w:t>
      </w:r>
      <w:r w:rsidRPr="00691B21">
        <w:rPr>
          <w:rFonts w:ascii="Arial" w:hAnsi="Arial" w:cs="Arial"/>
          <w:sz w:val="24"/>
          <w:szCs w:val="24"/>
        </w:rPr>
        <w:t>оставляю за собой.</w:t>
      </w:r>
    </w:p>
    <w:p w:rsidR="00F0060F" w:rsidRPr="003B4C8A" w:rsidRDefault="00F0060F" w:rsidP="00691B21">
      <w:pPr>
        <w:spacing w:after="0" w:line="240" w:lineRule="auto"/>
        <w:ind w:firstLine="709"/>
        <w:jc w:val="both"/>
        <w:rPr>
          <w:rFonts w:ascii="Arial" w:hAnsi="Arial" w:cs="Arial"/>
          <w:sz w:val="24"/>
          <w:szCs w:val="24"/>
        </w:rPr>
      </w:pPr>
      <w:r>
        <w:rPr>
          <w:rFonts w:ascii="Arial" w:hAnsi="Arial" w:cs="Arial"/>
          <w:sz w:val="24"/>
          <w:szCs w:val="24"/>
        </w:rPr>
        <w:t>3</w:t>
      </w:r>
      <w:r w:rsidRPr="00691B21">
        <w:rPr>
          <w:rFonts w:ascii="Arial" w:hAnsi="Arial" w:cs="Arial"/>
          <w:sz w:val="24"/>
          <w:szCs w:val="24"/>
        </w:rPr>
        <w:t>. Настоящее решение вступает в силу в день, следующий за днём его официального опубликования в газете «Вестник Большеулуйского района».</w:t>
      </w:r>
    </w:p>
    <w:p w:rsidR="00F0060F" w:rsidRPr="003B4C8A" w:rsidRDefault="00F0060F" w:rsidP="00691B21">
      <w:pPr>
        <w:spacing w:after="0" w:line="240" w:lineRule="auto"/>
        <w:ind w:firstLine="360"/>
        <w:jc w:val="both"/>
        <w:rPr>
          <w:rFonts w:ascii="Arial" w:hAnsi="Arial" w:cs="Arial"/>
          <w:sz w:val="24"/>
          <w:szCs w:val="24"/>
        </w:rPr>
      </w:pPr>
      <w:r>
        <w:rPr>
          <w:rFonts w:ascii="Arial" w:hAnsi="Arial" w:cs="Arial"/>
          <w:sz w:val="24"/>
          <w:szCs w:val="24"/>
        </w:rPr>
        <w:t xml:space="preserve">     </w:t>
      </w:r>
    </w:p>
    <w:p w:rsidR="00F0060F" w:rsidRPr="003B4C8A" w:rsidRDefault="00F0060F" w:rsidP="00FD6349">
      <w:pPr>
        <w:spacing w:after="0" w:line="240" w:lineRule="auto"/>
        <w:ind w:firstLine="709"/>
        <w:jc w:val="both"/>
        <w:rPr>
          <w:rFonts w:ascii="Times New Roman" w:hAnsi="Times New Roman"/>
          <w:sz w:val="28"/>
          <w:szCs w:val="28"/>
        </w:rPr>
      </w:pPr>
    </w:p>
    <w:p w:rsidR="00F0060F" w:rsidRDefault="00F0060F" w:rsidP="00FD6349">
      <w:pPr>
        <w:spacing w:after="0" w:line="240" w:lineRule="auto"/>
        <w:jc w:val="both"/>
        <w:rPr>
          <w:rFonts w:ascii="Arial" w:hAnsi="Arial" w:cs="Arial"/>
          <w:sz w:val="24"/>
          <w:szCs w:val="24"/>
        </w:rPr>
      </w:pPr>
      <w:r>
        <w:rPr>
          <w:rFonts w:ascii="Arial" w:hAnsi="Arial" w:cs="Arial"/>
          <w:sz w:val="24"/>
          <w:szCs w:val="24"/>
        </w:rPr>
        <w:t xml:space="preserve">Председатель Удачинского </w:t>
      </w:r>
    </w:p>
    <w:p w:rsidR="00F0060F" w:rsidRPr="00E622B3" w:rsidRDefault="00F0060F" w:rsidP="00FD6349">
      <w:pPr>
        <w:spacing w:after="0" w:line="240" w:lineRule="auto"/>
        <w:jc w:val="both"/>
        <w:rPr>
          <w:rFonts w:ascii="Times New Roman" w:hAnsi="Times New Roman"/>
          <w:sz w:val="28"/>
          <w:szCs w:val="28"/>
        </w:rPr>
      </w:pPr>
      <w:r>
        <w:rPr>
          <w:rFonts w:ascii="Arial" w:hAnsi="Arial" w:cs="Arial"/>
          <w:sz w:val="24"/>
          <w:szCs w:val="24"/>
        </w:rPr>
        <w:t>сельского Совета депутатов                                                              В. И. Бумаго</w:t>
      </w:r>
    </w:p>
    <w:p w:rsidR="00F0060F" w:rsidRPr="00E622B3" w:rsidRDefault="00F0060F" w:rsidP="00FD6349">
      <w:pPr>
        <w:spacing w:after="0" w:line="240" w:lineRule="auto"/>
        <w:ind w:firstLine="709"/>
        <w:jc w:val="both"/>
        <w:rPr>
          <w:rFonts w:ascii="Times New Roman" w:hAnsi="Times New Roman"/>
          <w:sz w:val="28"/>
          <w:szCs w:val="28"/>
        </w:rPr>
      </w:pPr>
    </w:p>
    <w:p w:rsidR="00F0060F" w:rsidRPr="008847DB" w:rsidRDefault="00F0060F" w:rsidP="00FD6349">
      <w:pPr>
        <w:spacing w:after="0" w:line="240" w:lineRule="auto"/>
        <w:jc w:val="both"/>
        <w:rPr>
          <w:rFonts w:ascii="Arial" w:hAnsi="Arial" w:cs="Arial"/>
          <w:sz w:val="24"/>
          <w:szCs w:val="24"/>
        </w:rPr>
      </w:pPr>
      <w:r>
        <w:rPr>
          <w:rFonts w:ascii="Arial" w:hAnsi="Arial" w:cs="Arial"/>
          <w:sz w:val="24"/>
          <w:szCs w:val="24"/>
        </w:rPr>
        <w:t>Глава  сельсовета                                                                               М. В. Лавринович</w:t>
      </w:r>
    </w:p>
    <w:p w:rsidR="00F0060F" w:rsidRDefault="00F0060F" w:rsidP="00FD6349"/>
    <w:p w:rsidR="00F0060F" w:rsidRDefault="00F0060F" w:rsidP="00FD6349"/>
    <w:p w:rsidR="00F0060F" w:rsidRDefault="00F0060F" w:rsidP="00FD6349"/>
    <w:p w:rsidR="00F0060F" w:rsidRDefault="00F0060F" w:rsidP="00FD6349"/>
    <w:p w:rsidR="00F0060F" w:rsidRDefault="00F0060F" w:rsidP="00FD6349"/>
    <w:p w:rsidR="00F0060F" w:rsidRDefault="00F0060F" w:rsidP="00FD6349"/>
    <w:p w:rsidR="00F0060F" w:rsidRDefault="00F0060F" w:rsidP="00FD6349"/>
    <w:p w:rsidR="00F0060F" w:rsidRDefault="00F0060F" w:rsidP="00FD6349"/>
    <w:p w:rsidR="00F0060F" w:rsidRDefault="00F0060F" w:rsidP="00FD6349"/>
    <w:p w:rsidR="00F0060F" w:rsidRDefault="00F0060F" w:rsidP="00FD6349"/>
    <w:p w:rsidR="00F0060F" w:rsidRDefault="00F0060F" w:rsidP="00FD6349">
      <w:pPr>
        <w:sectPr w:rsidR="00F0060F" w:rsidSect="00C23130">
          <w:pgSz w:w="11906" w:h="16838"/>
          <w:pgMar w:top="1134" w:right="850" w:bottom="1134" w:left="1701" w:header="708" w:footer="708" w:gutter="0"/>
          <w:cols w:space="708"/>
          <w:docGrid w:linePitch="360"/>
        </w:sectPr>
      </w:pPr>
    </w:p>
    <w:p w:rsidR="00F0060F" w:rsidRDefault="00F0060F" w:rsidP="00493FD3">
      <w:pPr>
        <w:pStyle w:val="Heading1"/>
        <w:ind w:left="0" w:right="0"/>
        <w:jc w:val="right"/>
        <w:rPr>
          <w:rFonts w:ascii="Arial" w:hAnsi="Arial" w:cs="Arial"/>
          <w:sz w:val="24"/>
          <w:szCs w:val="24"/>
        </w:rPr>
      </w:pPr>
      <w:r>
        <w:rPr>
          <w:rFonts w:ascii="Arial" w:hAnsi="Arial" w:cs="Arial"/>
          <w:sz w:val="24"/>
          <w:szCs w:val="24"/>
        </w:rPr>
        <w:t xml:space="preserve">      </w:t>
      </w:r>
      <w:r w:rsidRPr="003B4C8A">
        <w:rPr>
          <w:rFonts w:ascii="Arial" w:hAnsi="Arial" w:cs="Arial"/>
          <w:sz w:val="24"/>
          <w:szCs w:val="24"/>
        </w:rPr>
        <w:t>Приложение</w:t>
      </w:r>
      <w:r>
        <w:rPr>
          <w:rFonts w:ascii="Arial" w:hAnsi="Arial" w:cs="Arial"/>
          <w:sz w:val="24"/>
          <w:szCs w:val="24"/>
        </w:rPr>
        <w:t xml:space="preserve"> № 1</w:t>
      </w:r>
      <w:r w:rsidRPr="003B4C8A">
        <w:rPr>
          <w:rFonts w:ascii="Arial" w:hAnsi="Arial" w:cs="Arial"/>
          <w:sz w:val="24"/>
          <w:szCs w:val="24"/>
        </w:rPr>
        <w:t xml:space="preserve"> </w:t>
      </w:r>
    </w:p>
    <w:p w:rsidR="00F0060F" w:rsidRPr="003B4C8A" w:rsidRDefault="00F0060F" w:rsidP="00FD6349">
      <w:pPr>
        <w:pStyle w:val="Heading1"/>
        <w:ind w:left="0" w:right="0"/>
        <w:jc w:val="left"/>
        <w:rPr>
          <w:rFonts w:ascii="Arial" w:hAnsi="Arial" w:cs="Arial"/>
          <w:sz w:val="24"/>
          <w:szCs w:val="24"/>
        </w:rPr>
      </w:pPr>
      <w:r>
        <w:rPr>
          <w:rFonts w:ascii="Arial" w:hAnsi="Arial" w:cs="Arial"/>
          <w:sz w:val="24"/>
          <w:szCs w:val="24"/>
        </w:rPr>
        <w:t xml:space="preserve">                                                                                               к </w:t>
      </w:r>
      <w:r w:rsidRPr="003B4C8A">
        <w:rPr>
          <w:rFonts w:ascii="Arial" w:hAnsi="Arial" w:cs="Arial"/>
          <w:sz w:val="24"/>
          <w:szCs w:val="24"/>
        </w:rPr>
        <w:t>Решени</w:t>
      </w:r>
      <w:r>
        <w:rPr>
          <w:rFonts w:ascii="Arial" w:hAnsi="Arial" w:cs="Arial"/>
          <w:sz w:val="24"/>
          <w:szCs w:val="24"/>
        </w:rPr>
        <w:t>ю Удачинского</w:t>
      </w:r>
    </w:p>
    <w:p w:rsidR="00F0060F" w:rsidRPr="003B4C8A" w:rsidRDefault="00F0060F" w:rsidP="00FD6349">
      <w:pPr>
        <w:pStyle w:val="Heading1"/>
        <w:ind w:left="0" w:right="0"/>
        <w:jc w:val="right"/>
        <w:rPr>
          <w:rFonts w:ascii="Arial" w:hAnsi="Arial" w:cs="Arial"/>
          <w:sz w:val="24"/>
          <w:szCs w:val="24"/>
        </w:rPr>
      </w:pPr>
      <w:r w:rsidRPr="003B4C8A">
        <w:rPr>
          <w:rFonts w:ascii="Arial" w:hAnsi="Arial" w:cs="Arial"/>
          <w:sz w:val="24"/>
          <w:szCs w:val="24"/>
        </w:rPr>
        <w:t>сельского Совета депутатов</w:t>
      </w:r>
    </w:p>
    <w:p w:rsidR="00F0060F" w:rsidRDefault="00F0060F" w:rsidP="00FD6349">
      <w:pPr>
        <w:spacing w:after="0" w:line="240" w:lineRule="auto"/>
        <w:rPr>
          <w:rFonts w:ascii="Arial" w:hAnsi="Arial" w:cs="Arial"/>
          <w:sz w:val="24"/>
          <w:szCs w:val="24"/>
        </w:rPr>
      </w:pPr>
      <w:r w:rsidRPr="003B4C8A">
        <w:rPr>
          <w:rFonts w:ascii="Arial" w:hAnsi="Arial" w:cs="Arial"/>
          <w:sz w:val="24"/>
          <w:szCs w:val="24"/>
        </w:rPr>
        <w:t xml:space="preserve">                                                          </w:t>
      </w:r>
      <w:r>
        <w:rPr>
          <w:rFonts w:ascii="Arial" w:hAnsi="Arial" w:cs="Arial"/>
          <w:sz w:val="24"/>
          <w:szCs w:val="24"/>
        </w:rPr>
        <w:t xml:space="preserve">                                               от    .09.2023 № </w:t>
      </w:r>
      <w:bookmarkStart w:id="0" w:name="_GoBack"/>
      <w:bookmarkEnd w:id="0"/>
    </w:p>
    <w:p w:rsidR="00F0060F" w:rsidRDefault="00F0060F" w:rsidP="00FD6349">
      <w:pPr>
        <w:spacing w:after="0" w:line="240" w:lineRule="auto"/>
        <w:rPr>
          <w:rFonts w:ascii="Arial" w:hAnsi="Arial" w:cs="Arial"/>
          <w:sz w:val="24"/>
          <w:szCs w:val="24"/>
        </w:rPr>
      </w:pPr>
    </w:p>
    <w:p w:rsidR="00F0060F" w:rsidRPr="00885CE0" w:rsidRDefault="00F0060F" w:rsidP="00363A6D">
      <w:pPr>
        <w:spacing w:after="0" w:line="240" w:lineRule="auto"/>
        <w:rPr>
          <w:rFonts w:ascii="Arial" w:hAnsi="Arial" w:cs="Arial"/>
          <w:sz w:val="24"/>
          <w:szCs w:val="24"/>
        </w:rPr>
      </w:pPr>
    </w:p>
    <w:p w:rsidR="00F0060F" w:rsidRPr="00885CE0" w:rsidRDefault="00F0060F" w:rsidP="00885CE0">
      <w:pPr>
        <w:widowControl w:val="0"/>
        <w:autoSpaceDE w:val="0"/>
        <w:autoSpaceDN w:val="0"/>
        <w:adjustRightInd w:val="0"/>
        <w:spacing w:after="0" w:line="240" w:lineRule="auto"/>
        <w:jc w:val="center"/>
        <w:rPr>
          <w:rFonts w:ascii="Arial" w:hAnsi="Arial" w:cs="Arial"/>
          <w:bCs/>
          <w:sz w:val="24"/>
          <w:szCs w:val="24"/>
        </w:rPr>
      </w:pPr>
      <w:r w:rsidRPr="00885CE0">
        <w:rPr>
          <w:rFonts w:ascii="Arial" w:hAnsi="Arial" w:cs="Arial"/>
          <w:bCs/>
          <w:sz w:val="24"/>
          <w:szCs w:val="24"/>
        </w:rPr>
        <w:t>П</w:t>
      </w:r>
      <w:r>
        <w:rPr>
          <w:rFonts w:ascii="Arial" w:hAnsi="Arial" w:cs="Arial"/>
          <w:bCs/>
          <w:sz w:val="24"/>
          <w:szCs w:val="24"/>
        </w:rPr>
        <w:t>оложение о порядке и условиях приватизации муниципального имущества Удачинского сельсовета</w:t>
      </w:r>
    </w:p>
    <w:p w:rsidR="00F0060F" w:rsidRPr="00885CE0" w:rsidRDefault="00F0060F" w:rsidP="00885CE0">
      <w:pPr>
        <w:widowControl w:val="0"/>
        <w:autoSpaceDE w:val="0"/>
        <w:autoSpaceDN w:val="0"/>
        <w:adjustRightInd w:val="0"/>
        <w:spacing w:after="0" w:line="240" w:lineRule="auto"/>
        <w:jc w:val="center"/>
        <w:rPr>
          <w:rFonts w:ascii="Arial" w:hAnsi="Arial" w:cs="Arial"/>
          <w:bCs/>
          <w:sz w:val="24"/>
          <w:szCs w:val="24"/>
        </w:rPr>
      </w:pPr>
    </w:p>
    <w:p w:rsidR="00F0060F" w:rsidRDefault="00F0060F"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1" w:name="Par38"/>
      <w:bookmarkEnd w:id="1"/>
      <w:r w:rsidRPr="00885CE0">
        <w:rPr>
          <w:rFonts w:ascii="Arial" w:hAnsi="Arial" w:cs="Arial"/>
          <w:sz w:val="24"/>
          <w:szCs w:val="24"/>
        </w:rPr>
        <w:t>Статья 1. Общие положения</w:t>
      </w:r>
    </w:p>
    <w:p w:rsidR="00F0060F" w:rsidRPr="00885CE0" w:rsidRDefault="00F0060F" w:rsidP="00885CE0">
      <w:pPr>
        <w:widowControl w:val="0"/>
        <w:autoSpaceDE w:val="0"/>
        <w:autoSpaceDN w:val="0"/>
        <w:adjustRightInd w:val="0"/>
        <w:spacing w:after="0" w:line="240" w:lineRule="auto"/>
        <w:ind w:firstLine="540"/>
        <w:jc w:val="center"/>
        <w:outlineLvl w:val="1"/>
        <w:rPr>
          <w:rFonts w:ascii="Arial" w:hAnsi="Arial" w:cs="Arial"/>
          <w:sz w:val="24"/>
          <w:szCs w:val="24"/>
        </w:rPr>
      </w:pP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1.1. Настоящее Положение разработано в соответствии с Гражданским </w:t>
      </w:r>
      <w:hyperlink r:id="rId7" w:history="1">
        <w:r w:rsidRPr="00885CE0">
          <w:rPr>
            <w:rStyle w:val="Hyperlink"/>
            <w:rFonts w:ascii="Arial" w:hAnsi="Arial" w:cs="Arial"/>
            <w:color w:val="auto"/>
            <w:sz w:val="24"/>
            <w:szCs w:val="24"/>
            <w:u w:val="none"/>
          </w:rPr>
          <w:t>кодексом</w:t>
        </w:r>
      </w:hyperlink>
      <w:r w:rsidRPr="00885CE0">
        <w:rPr>
          <w:rFonts w:ascii="Arial" w:hAnsi="Arial" w:cs="Arial"/>
          <w:sz w:val="24"/>
          <w:szCs w:val="24"/>
        </w:rPr>
        <w:t xml:space="preserve"> Российской Федерации, Федеральным </w:t>
      </w:r>
      <w:hyperlink r:id="rId8" w:history="1">
        <w:r w:rsidRPr="00885CE0">
          <w:rPr>
            <w:rStyle w:val="Hyperlink"/>
            <w:rFonts w:ascii="Arial" w:hAnsi="Arial" w:cs="Arial"/>
            <w:color w:val="auto"/>
            <w:sz w:val="24"/>
            <w:szCs w:val="24"/>
            <w:u w:val="none"/>
          </w:rPr>
          <w:t>законом</w:t>
        </w:r>
      </w:hyperlink>
      <w:r w:rsidRPr="00885CE0">
        <w:rPr>
          <w:rFonts w:ascii="Arial" w:hAnsi="Arial" w:cs="Arial"/>
          <w:sz w:val="24"/>
          <w:szCs w:val="24"/>
        </w:rPr>
        <w:t xml:space="preserve"> от 21 декабря 2001 года № 178-ФЗ «О приватизации государственного и муниципального имущества», Федеральным </w:t>
      </w:r>
      <w:hyperlink r:id="rId9" w:history="1">
        <w:r w:rsidRPr="00885CE0">
          <w:rPr>
            <w:rStyle w:val="Hyperlink"/>
            <w:rFonts w:ascii="Arial" w:hAnsi="Arial" w:cs="Arial"/>
            <w:color w:val="auto"/>
            <w:sz w:val="24"/>
            <w:szCs w:val="24"/>
            <w:u w:val="none"/>
          </w:rPr>
          <w:t>законом</w:t>
        </w:r>
      </w:hyperlink>
      <w:r w:rsidRPr="00885CE0">
        <w:rPr>
          <w:rFonts w:ascii="Arial" w:hAnsi="Arial" w:cs="Arial"/>
          <w:sz w:val="24"/>
          <w:szCs w:val="24"/>
        </w:rPr>
        <w:t xml:space="preserve"> от 14 ноября 2002 года № 161-ФЗ «О государственных и муниципальных унитарных предприятиях», </w:t>
      </w:r>
      <w:hyperlink r:id="rId10" w:history="1">
        <w:r w:rsidRPr="00885CE0">
          <w:rPr>
            <w:rStyle w:val="Hyperlink"/>
            <w:rFonts w:ascii="Arial" w:hAnsi="Arial" w:cs="Arial"/>
            <w:color w:val="auto"/>
            <w:sz w:val="24"/>
            <w:szCs w:val="24"/>
            <w:u w:val="none"/>
          </w:rPr>
          <w:t>постановлением</w:t>
        </w:r>
      </w:hyperlink>
      <w:r w:rsidRPr="00885CE0">
        <w:rPr>
          <w:rFonts w:ascii="Arial" w:hAnsi="Arial" w:cs="Arial"/>
          <w:sz w:val="24"/>
          <w:szCs w:val="24"/>
        </w:rPr>
        <w:t xml:space="preserve">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1" w:history="1">
        <w:r w:rsidRPr="00885CE0">
          <w:rPr>
            <w:rStyle w:val="Hyperlink"/>
            <w:rFonts w:ascii="Arial" w:hAnsi="Arial" w:cs="Arial"/>
            <w:color w:val="auto"/>
            <w:sz w:val="24"/>
            <w:szCs w:val="24"/>
            <w:u w:val="none"/>
          </w:rPr>
          <w:t>постановлением</w:t>
        </w:r>
      </w:hyperlink>
      <w:r w:rsidRPr="00885CE0">
        <w:rPr>
          <w:rFonts w:ascii="Arial" w:hAnsi="Arial" w:cs="Arial"/>
          <w:sz w:val="24"/>
          <w:szCs w:val="24"/>
        </w:rPr>
        <w:t xml:space="preserve">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Уставом </w:t>
      </w:r>
      <w:r>
        <w:rPr>
          <w:rFonts w:ascii="Arial" w:hAnsi="Arial" w:cs="Arial"/>
          <w:sz w:val="24"/>
          <w:szCs w:val="24"/>
        </w:rPr>
        <w:t>Удачинского</w:t>
      </w:r>
      <w:r w:rsidRPr="00885CE0">
        <w:rPr>
          <w:rFonts w:ascii="Arial" w:hAnsi="Arial" w:cs="Arial"/>
          <w:sz w:val="24"/>
          <w:szCs w:val="24"/>
        </w:rPr>
        <w:t xml:space="preserve"> сельсовета.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1.2. В настоящем Положении под приватизацией муниципального имущества понимается возмездное отчуждение имущества, находящегося в собственности администрации</w:t>
      </w:r>
      <w:r>
        <w:rPr>
          <w:rFonts w:ascii="Arial" w:hAnsi="Arial" w:cs="Arial"/>
          <w:sz w:val="24"/>
          <w:szCs w:val="24"/>
        </w:rPr>
        <w:t xml:space="preserve"> Удачинского</w:t>
      </w:r>
      <w:r w:rsidRPr="00885CE0">
        <w:rPr>
          <w:rFonts w:ascii="Arial" w:hAnsi="Arial" w:cs="Arial"/>
          <w:sz w:val="24"/>
          <w:szCs w:val="24"/>
        </w:rPr>
        <w:t xml:space="preserve"> сельсовета.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1.3. Действие настоящего Положения не распространяется на отношения, возникающие при отчуждении: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земли, за исключением отчуждения земельных участков, на которых расположены объекты недвижимости, в том числе имущественные комплексы;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природных ресурсов;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жилищного фонда;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резерва;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находящегося за пределами территории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в случаях, предусмотренных международными договорами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на основании судебного решения;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переданного центру исторического наследия Президента Российской Федерации, прекратившего исполнение своих полномочий;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передаваемого в собственность Российского научного фонда в качестве имущественного взноса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от 01.12.2007 г. № 310-ФЗ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от 29.12.2014 № 473-ФЗ «О территориях опережающего социально-экономического развития в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1.3.1.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hyperlink r:id="rId12" w:history="1">
        <w:r w:rsidRPr="00885CE0">
          <w:rPr>
            <w:rStyle w:val="Hyperlink"/>
            <w:rFonts w:ascii="Arial" w:hAnsi="Arial" w:cs="Arial"/>
            <w:color w:val="auto"/>
            <w:sz w:val="24"/>
            <w:szCs w:val="24"/>
            <w:u w:val="none"/>
          </w:rPr>
          <w:t>закона</w:t>
        </w:r>
      </w:hyperlink>
      <w:r w:rsidRPr="00885CE0">
        <w:rPr>
          <w:rFonts w:ascii="Arial" w:hAnsi="Arial" w:cs="Arial"/>
          <w:sz w:val="24"/>
          <w:szCs w:val="24"/>
        </w:rPr>
        <w:t xml:space="preserve"> от 21 декабря 2001 года № 178-ФЗ «О приватизации государственного 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открытых акционерных обществ при их учреждении, в порядке оплаты размещаемых дополнительных акций при увеличении уставных капиталов открытых акционерных обществ.</w:t>
      </w:r>
    </w:p>
    <w:p w:rsidR="00F0060F" w:rsidRPr="00885CE0" w:rsidRDefault="00F0060F" w:rsidP="00885CE0">
      <w:pPr>
        <w:pStyle w:val="ListParagraph"/>
        <w:ind w:left="0" w:firstLine="708"/>
        <w:rPr>
          <w:rFonts w:ascii="Arial" w:hAnsi="Arial" w:cs="Arial"/>
          <w:spacing w:val="2"/>
          <w:sz w:val="24"/>
          <w:szCs w:val="24"/>
          <w:shd w:val="clear" w:color="auto" w:fill="FFFFFF"/>
        </w:rPr>
      </w:pPr>
      <w:r w:rsidRPr="00885CE0">
        <w:rPr>
          <w:rFonts w:ascii="Arial" w:hAnsi="Arial" w:cs="Arial"/>
          <w:spacing w:val="2"/>
          <w:sz w:val="24"/>
          <w:szCs w:val="24"/>
          <w:shd w:val="clear" w:color="auto" w:fill="FFFFFF"/>
        </w:rPr>
        <w:t>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0060F" w:rsidRPr="00885CE0" w:rsidRDefault="00F0060F" w:rsidP="008E4C8D">
      <w:pPr>
        <w:pStyle w:val="ListParagraph"/>
        <w:spacing w:after="0" w:line="240" w:lineRule="auto"/>
        <w:ind w:left="0" w:firstLine="708"/>
        <w:rPr>
          <w:rFonts w:ascii="Arial" w:hAnsi="Arial" w:cs="Arial"/>
          <w:sz w:val="24"/>
          <w:szCs w:val="24"/>
        </w:rPr>
      </w:pPr>
      <w:r w:rsidRPr="00885CE0">
        <w:rPr>
          <w:rFonts w:ascii="Arial" w:hAnsi="Arial" w:cs="Arial"/>
          <w:sz w:val="24"/>
          <w:szCs w:val="24"/>
        </w:rPr>
        <w:t xml:space="preserve">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 декабря 2001 года № 178-ФЗ «О приватизации государственного 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1.6. Продавцом муниципального имущества является   администрация </w:t>
      </w:r>
      <w:r>
        <w:rPr>
          <w:rFonts w:ascii="Arial" w:hAnsi="Arial" w:cs="Arial"/>
          <w:sz w:val="24"/>
          <w:szCs w:val="24"/>
        </w:rPr>
        <w:t>Удачинского</w:t>
      </w:r>
      <w:r w:rsidRPr="00885CE0">
        <w:rPr>
          <w:rFonts w:ascii="Arial" w:hAnsi="Arial" w:cs="Arial"/>
          <w:sz w:val="24"/>
          <w:szCs w:val="24"/>
        </w:rPr>
        <w:t xml:space="preserve"> сельсовета.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соответствии с настоящим Положением  наделяется полномочиями в части подготовки прогнозных планов (программ) приватизации муниципальных унитарных предприятий, определения состава подлежащего приватизации имущественного комплекса муниципального унитарного предприятия, приема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 продаже имущества с аукциона, определяет место, даты начала и окончания приема заявок, организует подготовку и публикацию информационного сообщения в газете «Вестник Большеулуйского района» о проведении аукциона, конкурса и т.д., принимает заявки от претендентов на участие в 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действующим законодательством.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1.6.1.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1.6.2. 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Большеулуйского района в разделе «Поселения» подразделе «</w:t>
      </w:r>
      <w:r>
        <w:rPr>
          <w:rFonts w:ascii="Arial" w:hAnsi="Arial" w:cs="Arial"/>
          <w:sz w:val="24"/>
          <w:szCs w:val="24"/>
        </w:rPr>
        <w:t>Удачинский</w:t>
      </w:r>
      <w:r w:rsidRPr="00885CE0">
        <w:rPr>
          <w:rFonts w:ascii="Arial" w:hAnsi="Arial" w:cs="Arial"/>
          <w:sz w:val="24"/>
          <w:szCs w:val="24"/>
        </w:rPr>
        <w:t xml:space="preserve"> сельсовет» в сети "Интернет" информационного сообщения о продаже государственного или муниципального имущества прошло не более чем шесть месяцев.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1.7. 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p>
    <w:p w:rsidR="00F0060F" w:rsidRPr="00885CE0" w:rsidRDefault="00F0060F"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2" w:name="Par65"/>
      <w:bookmarkEnd w:id="2"/>
      <w:r w:rsidRPr="00885CE0">
        <w:rPr>
          <w:rFonts w:ascii="Arial" w:hAnsi="Arial" w:cs="Arial"/>
          <w:sz w:val="24"/>
          <w:szCs w:val="24"/>
        </w:rPr>
        <w:t>Статья 2. Порядок приватизации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2.1. Совет депутатов </w:t>
      </w:r>
      <w:r>
        <w:rPr>
          <w:rFonts w:ascii="Arial" w:hAnsi="Arial" w:cs="Arial"/>
          <w:sz w:val="24"/>
          <w:szCs w:val="24"/>
        </w:rPr>
        <w:t xml:space="preserve">Удачинского </w:t>
      </w:r>
      <w:r w:rsidRPr="00885CE0">
        <w:rPr>
          <w:rFonts w:ascii="Arial" w:hAnsi="Arial" w:cs="Arial"/>
          <w:sz w:val="24"/>
          <w:szCs w:val="24"/>
        </w:rPr>
        <w:t xml:space="preserve">сельсовета ежегодно утверждает подготовленный администрацией </w:t>
      </w:r>
      <w:r>
        <w:rPr>
          <w:rFonts w:ascii="Arial" w:hAnsi="Arial" w:cs="Arial"/>
          <w:sz w:val="24"/>
          <w:szCs w:val="24"/>
        </w:rPr>
        <w:t>Удачинского</w:t>
      </w:r>
      <w:r w:rsidRPr="00885CE0">
        <w:rPr>
          <w:rFonts w:ascii="Arial" w:hAnsi="Arial" w:cs="Arial"/>
          <w:sz w:val="24"/>
          <w:szCs w:val="24"/>
        </w:rPr>
        <w:t xml:space="preserve"> сельсовета прогнозный план (программу) приватизации на очередной финансовый год с перечнем подлежащего приватизации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2.1.1. Прогнозный план (программа)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а также решения об условиях приватизации муниципального имущества подлежат опубликованию в газете «Вестник Большеулуйского района».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2.2</w:t>
      </w:r>
      <w:r w:rsidRPr="00D00861">
        <w:rPr>
          <w:rFonts w:ascii="Arial" w:hAnsi="Arial" w:cs="Arial"/>
          <w:sz w:val="24"/>
          <w:szCs w:val="24"/>
        </w:rPr>
        <w:t xml:space="preserve"> </w:t>
      </w:r>
      <w:r>
        <w:rPr>
          <w:rFonts w:ascii="Arial" w:hAnsi="Arial" w:cs="Arial"/>
          <w:sz w:val="24"/>
          <w:szCs w:val="24"/>
        </w:rPr>
        <w:t xml:space="preserve">Удачинский </w:t>
      </w:r>
      <w:r w:rsidRPr="00885CE0">
        <w:rPr>
          <w:rFonts w:ascii="Arial" w:hAnsi="Arial" w:cs="Arial"/>
          <w:sz w:val="24"/>
          <w:szCs w:val="24"/>
        </w:rPr>
        <w:t>сельсовет на основании утвержденного прогнозного плана (программы) принимает решение о приватизации муниципального имущества.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(характеристики имущества); способ приватизации имущества, нормативная цена, срок рассрочки платежа (в случае ее предоставления), иные необходимые для приватизации имущества сведения.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0060F" w:rsidRPr="00885CE0" w:rsidRDefault="00F0060F" w:rsidP="004966DE">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0060F" w:rsidRPr="00885CE0" w:rsidRDefault="00F0060F" w:rsidP="004966DE">
      <w:pPr>
        <w:pStyle w:val="ListParagraph"/>
        <w:spacing w:after="0" w:line="240" w:lineRule="auto"/>
        <w:ind w:left="0"/>
        <w:jc w:val="both"/>
        <w:rPr>
          <w:rFonts w:ascii="Arial" w:hAnsi="Arial" w:cs="Arial"/>
          <w:sz w:val="24"/>
          <w:szCs w:val="24"/>
          <w:shd w:val="clear" w:color="auto" w:fill="FFFFFF"/>
        </w:rPr>
      </w:pPr>
      <w:r>
        <w:rPr>
          <w:rFonts w:ascii="Arial" w:hAnsi="Arial" w:cs="Arial"/>
          <w:sz w:val="24"/>
          <w:szCs w:val="24"/>
          <w:shd w:val="clear" w:color="auto" w:fill="FFFFFF"/>
        </w:rPr>
        <w:tab/>
      </w:r>
      <w:r w:rsidRPr="00885CE0">
        <w:rPr>
          <w:rFonts w:ascii="Arial" w:hAnsi="Arial" w:cs="Arial"/>
          <w:sz w:val="24"/>
          <w:szCs w:val="24"/>
          <w:shd w:val="clear" w:color="auto" w:fill="FFFFFF"/>
        </w:rPr>
        <w:t>Информация о результатах сделок приватизации государственного или муниципального имущества подлежит размещению на официальном сайте Большеулуйского района в разделе «Поселения» подразделе «</w:t>
      </w:r>
      <w:r>
        <w:rPr>
          <w:rFonts w:ascii="Arial" w:hAnsi="Arial" w:cs="Arial"/>
          <w:sz w:val="24"/>
          <w:szCs w:val="24"/>
          <w:shd w:val="clear" w:color="auto" w:fill="FFFFFF"/>
        </w:rPr>
        <w:t>Удачинский</w:t>
      </w:r>
      <w:r w:rsidRPr="00885CE0">
        <w:rPr>
          <w:rFonts w:ascii="Arial" w:hAnsi="Arial" w:cs="Arial"/>
          <w:sz w:val="24"/>
          <w:szCs w:val="24"/>
          <w:shd w:val="clear" w:color="auto" w:fill="FFFFFF"/>
        </w:rPr>
        <w:t xml:space="preserve"> сельсовет» в сети "Интернет" в течение десяти дней со дня совершения указанных сделок.</w:t>
      </w:r>
    </w:p>
    <w:p w:rsidR="00F0060F" w:rsidRPr="00885CE0" w:rsidRDefault="00F0060F" w:rsidP="004966DE">
      <w:pPr>
        <w:pStyle w:val="ListParagraph"/>
        <w:spacing w:after="0" w:line="240" w:lineRule="auto"/>
        <w:ind w:left="0"/>
        <w:jc w:val="both"/>
        <w:rPr>
          <w:rFonts w:ascii="Arial" w:hAnsi="Arial" w:cs="Arial"/>
          <w:sz w:val="24"/>
          <w:szCs w:val="24"/>
          <w:shd w:val="clear" w:color="auto" w:fill="FFFFFF"/>
        </w:rPr>
      </w:pPr>
      <w:r>
        <w:rPr>
          <w:rFonts w:ascii="Arial" w:hAnsi="Arial" w:cs="Arial"/>
          <w:sz w:val="24"/>
          <w:szCs w:val="24"/>
          <w:shd w:val="clear" w:color="auto" w:fill="FFFFFF"/>
        </w:rPr>
        <w:tab/>
      </w:r>
      <w:r w:rsidRPr="00885CE0">
        <w:rPr>
          <w:rFonts w:ascii="Arial" w:hAnsi="Arial" w:cs="Arial"/>
          <w:sz w:val="24"/>
          <w:szCs w:val="24"/>
          <w:shd w:val="clear" w:color="auto" w:fill="FFFFFF"/>
        </w:rPr>
        <w:t>К информации о результатах сделок приватизации государственного или муниципального имущества, подлежащей размещению относятся следующие сведения:</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1) наименование продавца такого имущества;</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2) наименование такого имущества и иные позволяющие его индивидуализировать сведения (характеристика имущества);</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3) дата, время и место проведения торгов;</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4) цена сделки приватизации;</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shd w:val="clear" w:color="auto" w:fill="FFFFFF"/>
        </w:rPr>
      </w:pPr>
      <w:r w:rsidRPr="00885CE0">
        <w:rPr>
          <w:rFonts w:ascii="Arial" w:hAnsi="Arial" w:cs="Arial"/>
          <w:shd w:val="clear" w:color="auto" w:fill="FFFFFF"/>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0060F" w:rsidRDefault="00F0060F" w:rsidP="00885CE0">
      <w:pPr>
        <w:pStyle w:val="NormalWeb"/>
        <w:shd w:val="clear" w:color="auto" w:fill="FFFFFF"/>
        <w:spacing w:before="0" w:beforeAutospacing="0" w:after="0" w:afterAutospacing="0"/>
        <w:ind w:firstLine="540"/>
        <w:jc w:val="both"/>
        <w:rPr>
          <w:rFonts w:ascii="Arial" w:hAnsi="Arial" w:cs="Arial"/>
          <w:shd w:val="clear" w:color="auto" w:fill="FFFFFF"/>
        </w:rPr>
      </w:pPr>
      <w:r w:rsidRPr="00885CE0">
        <w:rPr>
          <w:rFonts w:ascii="Arial" w:hAnsi="Arial" w:cs="Arial"/>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3" w:anchor="dst634" w:history="1">
        <w:r w:rsidRPr="00885CE0">
          <w:rPr>
            <w:rStyle w:val="Hyperlink"/>
            <w:rFonts w:ascii="Arial" w:hAnsi="Arial" w:cs="Arial"/>
            <w:color w:val="auto"/>
            <w:u w:val="none"/>
            <w:shd w:val="clear" w:color="auto" w:fill="FFFFFF"/>
          </w:rPr>
          <w:t>абзаце втором пункта 3 статьи 18</w:t>
        </w:r>
      </w:hyperlink>
      <w:r w:rsidRPr="00885CE0">
        <w:rPr>
          <w:rFonts w:ascii="Arial" w:hAnsi="Arial" w:cs="Arial"/>
          <w:shd w:val="clear" w:color="auto" w:fill="FFFFFF"/>
        </w:rPr>
        <w:t xml:space="preserve">  Федерального закона «О приватизации государственного и муниципального имущества» от 21.12.2001 №178-ФЗ»;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2.2.1. Информационное сообщение о продаже муниципального имущества подлежит опубликованию  в газете «Вестник Большеулуйского района» не менее чем за тридцать дней до дня осуществления продажи указанного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Информационное сообщение о продаже государственного или муниципального имущества должно содержать, за исключением случаев, предусмотренных  Федеральным законом от 21 декабря 2001 года № 178-ФЗ «О приватизации государственного и муниципального имущества», следующие сведения: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наименование имущества и иные позволяющие его индивидуализировать данные (характеристика имущества);</w:t>
      </w:r>
    </w:p>
    <w:p w:rsidR="00F0060F"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способ приватизации такого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color w:val="FF0000"/>
          <w:shd w:val="clear" w:color="auto" w:fill="FFFFFF"/>
        </w:rPr>
        <w:t>-</w:t>
      </w:r>
      <w:r w:rsidRPr="00AD15C6">
        <w:rPr>
          <w:rFonts w:ascii="Arial" w:hAnsi="Arial" w:cs="Arial"/>
          <w:color w:val="FF0000"/>
          <w:shd w:val="clear" w:color="auto" w:fill="FFFFFF"/>
        </w:rPr>
        <w:t>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начальная цена продажи такого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подачи предложений о цене такого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и сроки платежа, необходимые реквизиты счетов;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место, даты начала и окончания подачи заявок (предложений);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размер задатка, срок и порядок его внесения, необходимые реквизиты счетов;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исчерпывающий перечень представляемых покупателями документов и требования к их оформлению;</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срок заключения договора купли-продажи  такого имущества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порядок ознакомления покупателей с иной информацией, условиями договора купли-продажи такого имущества;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ограничения участия отдельных категорий физических и юридических лиц в приватизации имущества  такого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и срок подведения итогов продажи государственного или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величина повышения начальной цены («шаг аукциона»)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продаже муниципального имущества на аукционе, специализированном аукционе или конкурсе также указываются: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определения победителей;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размер, срок и порядок внесения задатка, необходимые реквизиты счетов;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и срок подведения итогов;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конкурса (при продаже муниципального имущества на конкурсе);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бланка заявки (при продаже акций на специализированном аукционе).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bookmarkStart w:id="3" w:name="Par101"/>
      <w:bookmarkEnd w:id="3"/>
      <w:r w:rsidRPr="00885CE0">
        <w:rPr>
          <w:rFonts w:ascii="Arial" w:hAnsi="Arial" w:cs="Arial"/>
          <w:sz w:val="24"/>
          <w:szCs w:val="24"/>
        </w:rPr>
        <w:t>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8) численность работников хозяйственного общества;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2.3. Одновременно с заявкой претенденты представляют следующие документы: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 юридические лица: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заверенные копии учредительных документов;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б) физические лица предъявляют документ, удостоверяющий личность, или представляют копии всех его листов.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0060F" w:rsidRPr="00885CE0" w:rsidRDefault="00F0060F"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F0060F" w:rsidRPr="00885CE0" w:rsidRDefault="00F0060F"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«О приватизации государственного и муниципального имущества» от 21.12.2001 № 178-ФЗ. </w:t>
      </w:r>
    </w:p>
    <w:p w:rsidR="00F0060F" w:rsidRPr="00885CE0" w:rsidRDefault="00F0060F"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2.3.1. Претенденты не допускаются к участию в аукционе, специализированном аукционе, на конкурс по следующим основаниям: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представлены не все документы в соответствии с перечнем, указан</w:t>
      </w:r>
      <w:r>
        <w:rPr>
          <w:rFonts w:ascii="Arial" w:hAnsi="Arial" w:cs="Arial"/>
          <w:sz w:val="24"/>
          <w:szCs w:val="24"/>
        </w:rPr>
        <w:t>ным в информационном сообщении</w:t>
      </w:r>
      <w:r w:rsidRPr="00885CE0">
        <w:rPr>
          <w:rFonts w:ascii="Arial" w:hAnsi="Arial" w:cs="Arial"/>
          <w:sz w:val="24"/>
          <w:szCs w:val="24"/>
        </w:rPr>
        <w:t>, или оформление указанных документов не соответствует законодательству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заявка подана лицом, не уполномоченным претендентом на осуществление таких действий;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не подтверждено поступление в установленный срок задатка на счета, указанные в информационном сообщении.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 Продажа муниципального имущества оформляется договором купли-продажи. Обязательными условиями договора купли-продажи муниципального имущества являются: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 сторонах договора;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наименование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его нахождения;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состав и цена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количество акций открытого акционерного общества, их категория и стоимость;</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и срок передачи муниципального имущества в собственность покупателя;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и сроки платежа за приобретенное имущество;</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в соответствии с которыми указанное имущество было приобретено покупателем;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3522FE">
        <w:rPr>
          <w:rFonts w:ascii="Arial" w:hAnsi="Arial" w:cs="Arial"/>
          <w:color w:val="FF0000"/>
          <w:sz w:val="24"/>
          <w:szCs w:val="24"/>
        </w:rPr>
        <w:t xml:space="preserve">- иные условия, </w:t>
      </w:r>
      <w:r>
        <w:rPr>
          <w:rFonts w:ascii="Arial" w:hAnsi="Arial" w:cs="Arial"/>
          <w:color w:val="FF0000"/>
          <w:sz w:val="24"/>
          <w:szCs w:val="24"/>
        </w:rPr>
        <w:t xml:space="preserve">обязательные для выполнения сторонами такого договора в соответствии с Федеральным законом № 178-ФЗ, а также иные условия, </w:t>
      </w:r>
      <w:r w:rsidRPr="003522FE">
        <w:rPr>
          <w:rFonts w:ascii="Arial" w:hAnsi="Arial" w:cs="Arial"/>
          <w:color w:val="FF0000"/>
          <w:sz w:val="24"/>
          <w:szCs w:val="24"/>
        </w:rPr>
        <w:t>установленные сторонами такого договора по взаимному соглашению</w:t>
      </w:r>
      <w:r w:rsidRPr="00885CE0">
        <w:rPr>
          <w:rFonts w:ascii="Arial" w:hAnsi="Arial" w:cs="Arial"/>
          <w:sz w:val="24"/>
          <w:szCs w:val="24"/>
        </w:rPr>
        <w:t>.</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2.5.1. Денежные средства, полученные от продажи муниципального имущества с первого по пятнадцатое число каждого месяца, подлежат перечислению в местный бюджет не позднее двадцать пятого числа 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в местный бюджет не позднее десятого числа месяца, следующего за соответствующим месяцем.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2.5.2. За несвоевременное перечисление в местный бюджет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соответствующим бюджетом.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2.5.3. При продаже муниципального имущества законным средством платежа признается валюта Российской Федерации.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2.6.1. Решение о предоставлении рассрочки может быть принято в случае продажи муниципального имущества без объявления цены.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2.6.3.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Российской Федерации, действующей на дату публикации объявления о продаже.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Покупатель вправе оплатить приобретаемое муниципальное имущество досрочно.</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покупателя могут быть взысканы также убытки, причиненные неисполнением договора купли-продажи.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p>
    <w:p w:rsidR="00F0060F" w:rsidRPr="00885CE0" w:rsidRDefault="00F0060F"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4" w:name="Par149"/>
      <w:bookmarkEnd w:id="4"/>
      <w:r w:rsidRPr="00885CE0">
        <w:rPr>
          <w:rFonts w:ascii="Arial" w:hAnsi="Arial" w:cs="Arial"/>
          <w:sz w:val="24"/>
          <w:szCs w:val="24"/>
        </w:rPr>
        <w:t>Статья 3. Способы приватизации государственного 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5" w:name="Par151"/>
      <w:bookmarkEnd w:id="5"/>
      <w:r w:rsidRPr="00885CE0">
        <w:rPr>
          <w:rFonts w:ascii="Arial" w:hAnsi="Arial" w:cs="Arial"/>
          <w:sz w:val="24"/>
          <w:szCs w:val="24"/>
        </w:rPr>
        <w:t xml:space="preserve">3.1. </w:t>
      </w:r>
      <w:bookmarkStart w:id="6" w:name="Par162"/>
      <w:bookmarkEnd w:id="6"/>
      <w:r w:rsidRPr="00885CE0">
        <w:rPr>
          <w:rFonts w:ascii="Arial" w:hAnsi="Arial" w:cs="Arial"/>
          <w:sz w:val="24"/>
          <w:szCs w:val="24"/>
        </w:rPr>
        <w:t xml:space="preserve"> Используются следующие способы приватизации государственного 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1) преобразование унитарного предприятия в акционерное общество;</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1.1) преобразование унитарного предприятия в общество с ограниченной ответственностью;</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2) продажа государственного или муниципального имущества на аукционе;</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 продажа акций акционерных обществ на специализированном аукционе;</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4) продажа государственного или муниципального имущества на конкурсе;</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5) продажа за пределами территории Российской Федерации находящихся в государственной собственности акций акционерных обществ;</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6) продажа государственного или муниципального имущества посредством публичного предложения;</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7) продажа государственного или муниципального имущества без объявления цены;</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8) внесение государственного или муниципального имущества в качестве вклада в уставные капиталы акционерных обществ;</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9) продажа акций акционерных обществ по результатам доверительного управления.</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3.2. 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 иных случаях приватизация имущественного комплекса унитарного предприятия осуществляется способами, указанными в </w:t>
      </w:r>
      <w:hyperlink r:id="rId14" w:anchor="Par151" w:history="1">
        <w:r w:rsidRPr="00885CE0">
          <w:rPr>
            <w:rStyle w:val="Hyperlink"/>
            <w:rFonts w:ascii="Arial" w:hAnsi="Arial" w:cs="Arial"/>
            <w:color w:val="auto"/>
            <w:sz w:val="24"/>
            <w:szCs w:val="24"/>
            <w:u w:val="none"/>
          </w:rPr>
          <w:t>пункте 3.1</w:t>
        </w:r>
      </w:hyperlink>
      <w:r w:rsidRPr="00885CE0">
        <w:rPr>
          <w:rFonts w:ascii="Arial" w:hAnsi="Arial" w:cs="Arial"/>
          <w:sz w:val="24"/>
          <w:szCs w:val="24"/>
        </w:rPr>
        <w:t xml:space="preserve"> настоящего Положения.</w:t>
      </w:r>
    </w:p>
    <w:p w:rsidR="00F0060F" w:rsidRPr="00E82704" w:rsidRDefault="00F0060F" w:rsidP="00885CE0">
      <w:pPr>
        <w:widowControl w:val="0"/>
        <w:autoSpaceDE w:val="0"/>
        <w:autoSpaceDN w:val="0"/>
        <w:adjustRightInd w:val="0"/>
        <w:spacing w:after="0" w:line="240" w:lineRule="auto"/>
        <w:ind w:firstLine="540"/>
        <w:jc w:val="both"/>
        <w:outlineLvl w:val="2"/>
        <w:rPr>
          <w:rFonts w:ascii="Arial" w:hAnsi="Arial" w:cs="Arial"/>
          <w:color w:val="FF0000"/>
          <w:sz w:val="24"/>
          <w:szCs w:val="24"/>
        </w:rPr>
      </w:pPr>
      <w:r w:rsidRPr="00885CE0">
        <w:rPr>
          <w:rFonts w:ascii="Arial" w:hAnsi="Arial" w:cs="Arial"/>
          <w:sz w:val="24"/>
          <w:szCs w:val="24"/>
        </w:rPr>
        <w:t>3.3</w:t>
      </w:r>
      <w:r w:rsidRPr="00E82704">
        <w:rPr>
          <w:rFonts w:ascii="Arial" w:hAnsi="Arial" w:cs="Arial"/>
          <w:color w:val="FF0000"/>
          <w:sz w:val="24"/>
          <w:szCs w:val="24"/>
        </w:rPr>
        <w:t>. Продажа муниципального имущества на аукционе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Аукцион является открытым по составу участников.</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 xml:space="preserve">3.3.2.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F0060F" w:rsidRPr="00885CE0" w:rsidRDefault="00F0060F" w:rsidP="00885CE0">
      <w:pPr>
        <w:pStyle w:val="NormalWeb"/>
        <w:shd w:val="clear" w:color="auto" w:fill="FFFFFF"/>
        <w:spacing w:before="0" w:beforeAutospacing="0" w:after="0" w:afterAutospacing="0"/>
        <w:ind w:firstLine="540"/>
        <w:jc w:val="both"/>
        <w:rPr>
          <w:rFonts w:ascii="Arial" w:hAnsi="Arial" w:cs="Arial"/>
        </w:rPr>
      </w:pPr>
      <w:r w:rsidRPr="00885CE0">
        <w:rPr>
          <w:rFonts w:ascii="Arial" w:hAnsi="Arial" w:cs="Arial"/>
        </w:rPr>
        <w:t>В случае отказа лица, признанного единственным участником аукциона, от заключения договора аукцион признается несостоявшимся.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Аукцион, в котором  принял участие только один участник, признается несостоявшимся.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3.3.3. Для участия в аукционе претендент вносит задаток в размере: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3.3.4.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Одно лицо имеет право подать только одну заявку.</w:t>
      </w:r>
    </w:p>
    <w:p w:rsidR="00F0060F" w:rsidRPr="00885CE0" w:rsidRDefault="00F0060F" w:rsidP="00B0312E">
      <w:pPr>
        <w:spacing w:after="0" w:line="240" w:lineRule="auto"/>
        <w:ind w:firstLine="709"/>
        <w:jc w:val="both"/>
        <w:rPr>
          <w:rFonts w:ascii="Arial" w:hAnsi="Arial" w:cs="Arial"/>
          <w:sz w:val="24"/>
          <w:szCs w:val="24"/>
        </w:rPr>
      </w:pPr>
      <w:r w:rsidRPr="00885CE0">
        <w:rPr>
          <w:rFonts w:ascii="Arial" w:hAnsi="Arial" w:cs="Arial"/>
          <w:sz w:val="24"/>
          <w:szCs w:val="24"/>
        </w:rPr>
        <w:t>3.3.5.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F0060F" w:rsidRPr="00885CE0" w:rsidRDefault="00F0060F" w:rsidP="00B0312E">
      <w:pPr>
        <w:spacing w:after="0" w:line="240" w:lineRule="auto"/>
        <w:ind w:firstLine="709"/>
        <w:jc w:val="both"/>
        <w:rPr>
          <w:rFonts w:ascii="Arial" w:hAnsi="Arial" w:cs="Arial"/>
          <w:sz w:val="24"/>
          <w:szCs w:val="24"/>
        </w:rPr>
      </w:pPr>
      <w:r w:rsidRPr="00885CE0">
        <w:rPr>
          <w:rFonts w:ascii="Arial" w:hAnsi="Arial" w:cs="Arial"/>
          <w:sz w:val="24"/>
          <w:szCs w:val="24"/>
        </w:rPr>
        <w:t>3.3.6.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0060F" w:rsidRPr="00885CE0" w:rsidRDefault="00F0060F" w:rsidP="00B0312E">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течении пяти дней с даты подведения итогов аукциона».</w:t>
      </w:r>
    </w:p>
    <w:p w:rsidR="00F0060F" w:rsidRPr="00C90D20" w:rsidRDefault="00F0060F" w:rsidP="00885CE0">
      <w:pPr>
        <w:widowControl w:val="0"/>
        <w:autoSpaceDE w:val="0"/>
        <w:autoSpaceDN w:val="0"/>
        <w:adjustRightInd w:val="0"/>
        <w:spacing w:after="0" w:line="240" w:lineRule="auto"/>
        <w:ind w:firstLine="539"/>
        <w:jc w:val="both"/>
        <w:rPr>
          <w:rFonts w:ascii="Arial" w:hAnsi="Arial" w:cs="Arial"/>
          <w:color w:val="FF0000"/>
          <w:sz w:val="24"/>
          <w:szCs w:val="24"/>
        </w:rPr>
      </w:pPr>
      <w:r w:rsidRPr="00885CE0">
        <w:rPr>
          <w:rFonts w:ascii="Arial" w:hAnsi="Arial" w:cs="Arial"/>
          <w:sz w:val="24"/>
          <w:szCs w:val="24"/>
        </w:rPr>
        <w:t>3.3.7</w:t>
      </w:r>
      <w:r w:rsidRPr="00C90D20">
        <w:rPr>
          <w:rFonts w:ascii="Arial" w:hAnsi="Arial" w:cs="Arial"/>
          <w:color w:val="FF0000"/>
          <w:sz w:val="24"/>
          <w:szCs w:val="24"/>
        </w:rPr>
        <w:t>. В течение пяти дней с даты подведения итогов аукциона с победителем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F0060F" w:rsidRPr="00C90D20" w:rsidRDefault="00F0060F" w:rsidP="00885CE0">
      <w:pPr>
        <w:widowControl w:val="0"/>
        <w:autoSpaceDE w:val="0"/>
        <w:autoSpaceDN w:val="0"/>
        <w:adjustRightInd w:val="0"/>
        <w:spacing w:after="0" w:line="240" w:lineRule="auto"/>
        <w:ind w:firstLine="539"/>
        <w:jc w:val="both"/>
        <w:rPr>
          <w:rFonts w:ascii="Arial" w:hAnsi="Arial" w:cs="Arial"/>
          <w:color w:val="FF0000"/>
          <w:sz w:val="24"/>
          <w:szCs w:val="24"/>
        </w:rPr>
      </w:pPr>
      <w:r w:rsidRPr="00C90D20">
        <w:rPr>
          <w:rFonts w:ascii="Arial" w:hAnsi="Arial" w:cs="Arial"/>
          <w:color w:val="FF0000"/>
          <w:sz w:val="24"/>
          <w:szCs w:val="24"/>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7" w:name="Par180"/>
      <w:bookmarkEnd w:id="7"/>
      <w:r w:rsidRPr="00885CE0">
        <w:rPr>
          <w:rFonts w:ascii="Arial" w:hAnsi="Arial" w:cs="Arial"/>
          <w:sz w:val="24"/>
          <w:szCs w:val="24"/>
        </w:rPr>
        <w:t>3.4. Продажа акций открытых акционерных обществ на специализированном аукционе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3.4.1. 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 аукцион является открытым по составу участников. Несостоявшийся специализированный аукцион, в котором принял участие только один участник, признается несостоявшимся.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Прием заявок осуществляется в течение двадцати пяти дней.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3.4.2.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3.4.3.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8" w:name="Par190"/>
      <w:bookmarkEnd w:id="8"/>
      <w:r w:rsidRPr="00885CE0">
        <w:rPr>
          <w:rFonts w:ascii="Arial" w:hAnsi="Arial" w:cs="Arial"/>
          <w:sz w:val="24"/>
          <w:szCs w:val="24"/>
        </w:rPr>
        <w:t>3.5. Продажа муниципального имущества на конкурсе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Условия конкурса могут предусматривать:</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сохранение определенного числа рабочих мест;</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переподготовку и (или) повышение квалификации работников;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Указанный перечень условий конкурса является исчерпывающим.</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3.5.2. Для участия в конкурсе претендент вносит задаток в размере: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Конкурс является открытым по составу участников.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Предложения о цене муниципального имущества заявляются участниками конкурса открыто в ходе проведения торгов.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Конкурс,  в котором принял участие только один участник, признается не состоявшимся.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Продолжительность приема заявок на участие в конкурсе должна быть не менее чем двадцать пять дней.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3.5.4. Предложение о цене продаваемого на конкурсе имущества заявляется участником конкурса в день подведения итогов конкурса.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3.5.5.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F0060F"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Одно лицо имеет право подать только одну заявку</w:t>
      </w:r>
      <w:r>
        <w:rPr>
          <w:rFonts w:ascii="Arial" w:hAnsi="Arial" w:cs="Arial"/>
          <w:sz w:val="24"/>
          <w:szCs w:val="24"/>
        </w:rPr>
        <w:t>.</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3.5.6. Уведомление о признании участника конкурса победителем направляется победителю в день подведения итогов конкурса.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3.5.7. При уклонении или отказе победителя конкурса от заключения договора купли-продажи муниципального имущества задаток ему не возвращается.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3.5.8.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3.5.9. В течение десяти дней с даты подведения итогов конкурса с победителем конкурса заключается договор купли-продажи. Договор купли-продажи муниципального имущества включает в себя порядок выполнения победителем конкурса условий конкурса.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5" w:history="1">
        <w:r w:rsidRPr="00885CE0">
          <w:rPr>
            <w:rStyle w:val="Hyperlink"/>
            <w:rFonts w:ascii="Arial" w:hAnsi="Arial" w:cs="Arial"/>
            <w:color w:val="auto"/>
            <w:sz w:val="24"/>
            <w:szCs w:val="24"/>
            <w:u w:val="none"/>
          </w:rPr>
          <w:t>статьей 451</w:t>
        </w:r>
      </w:hyperlink>
      <w:r w:rsidRPr="00885CE0">
        <w:rPr>
          <w:rFonts w:ascii="Arial" w:hAnsi="Arial" w:cs="Arial"/>
          <w:sz w:val="24"/>
          <w:szCs w:val="24"/>
        </w:rPr>
        <w:t xml:space="preserve"> Гражданского кодекса Российской Федерации.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Срок выполнения условий конкурса не может превышать один год.</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3.5.10. Разработка и утверждение условий конкурса осуществляется в соответствии с законодательством.</w:t>
      </w:r>
      <w:r>
        <w:rPr>
          <w:rFonts w:ascii="Arial" w:hAnsi="Arial" w:cs="Arial"/>
          <w:sz w:val="24"/>
          <w:szCs w:val="24"/>
        </w:rPr>
        <w:t xml:space="preserve"> Комиссия</w:t>
      </w:r>
      <w:r w:rsidRPr="00885CE0">
        <w:rPr>
          <w:rFonts w:ascii="Arial" w:hAnsi="Arial" w:cs="Arial"/>
          <w:sz w:val="24"/>
          <w:szCs w:val="24"/>
        </w:rPr>
        <w:t xml:space="preserve">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3.5.11.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9" w:name="Par218"/>
      <w:bookmarkEnd w:id="9"/>
      <w:r w:rsidRPr="00885CE0">
        <w:rPr>
          <w:rFonts w:ascii="Arial" w:hAnsi="Arial" w:cs="Arial"/>
          <w:sz w:val="24"/>
          <w:szCs w:val="24"/>
        </w:rPr>
        <w:t>3.6. Продажа муниципального имущества посредством публичного предложения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3.6.1. Информационное сообщение о продаже посредством публичного предложения наряду со сведениями, предусмотренными статьей 15 Федерального закона «О приватизации государственного и муниципального имущества» от 21.12.2001 № 178-ФЗ, должно содержать следующие сведения: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 дата, время и место проведения продажи посредством публичного предложения;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 минимальная цена предложения, по которой может быть продано государственное или муниципальное имущество (цена отсечения).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3.6.2. Для участия в продаже посредством публичного предложения претендент вносит задаток в размере: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3.6.4. 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государственного или муниципального имущества.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Прием заявок на приобретение указанного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3.6.5. Помимо заявки претендент должен представить документы, указанные в </w:t>
      </w:r>
      <w:hyperlink r:id="rId16" w:anchor="Par101" w:history="1">
        <w:r w:rsidRPr="00885CE0">
          <w:rPr>
            <w:rStyle w:val="Hyperlink"/>
            <w:rFonts w:ascii="Arial" w:hAnsi="Arial" w:cs="Arial"/>
            <w:color w:val="auto"/>
            <w:sz w:val="24"/>
            <w:szCs w:val="24"/>
            <w:u w:val="none"/>
          </w:rPr>
          <w:t>пункте 2.3</w:t>
        </w:r>
      </w:hyperlink>
      <w:r w:rsidRPr="00885CE0">
        <w:rPr>
          <w:rFonts w:ascii="Arial" w:hAnsi="Arial" w:cs="Arial"/>
          <w:sz w:val="24"/>
          <w:szCs w:val="24"/>
        </w:rPr>
        <w:t xml:space="preserve"> настоящего Положения.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3.6.6. Прием заявок завершается регистрацией первой заявки в журнале приема заявок с указанием времени ее поступления (число, месяц, часы и минуты).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Зарегистрированная заявка является принятием предложения (акцептом) о заключении договора купли-продажи муниципального имущества по цене предложения.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3.6.7.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 продажи имущества. </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3.6.8.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3.6.9. При продаже имущества, находящегося в государственной собственности субъектов Российской Федерации или муниципальной собственности, порядок и 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F0060F" w:rsidRPr="00885CE0" w:rsidRDefault="00F0060F" w:rsidP="00885CE0">
      <w:pPr>
        <w:widowControl w:val="0"/>
        <w:autoSpaceDE w:val="0"/>
        <w:autoSpaceDN w:val="0"/>
        <w:adjustRightInd w:val="0"/>
        <w:spacing w:after="0" w:line="240" w:lineRule="auto"/>
        <w:jc w:val="both"/>
        <w:rPr>
          <w:rFonts w:ascii="Arial" w:hAnsi="Arial" w:cs="Arial"/>
          <w:sz w:val="24"/>
          <w:szCs w:val="24"/>
        </w:rPr>
      </w:pPr>
      <w:r w:rsidRPr="00885CE0">
        <w:rPr>
          <w:rFonts w:ascii="Arial" w:hAnsi="Arial" w:cs="Arial"/>
          <w:sz w:val="24"/>
          <w:szCs w:val="24"/>
        </w:rPr>
        <w:t xml:space="preserve">       3.7. Продажа муниципального имущества без объявления цены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3.7.2. Информационное сообщение о продаже муниципального имущества без объявления цены должно соответствовать требованиям, предусмотренным </w:t>
      </w:r>
      <w:hyperlink r:id="rId17" w:anchor="Par72" w:history="1">
        <w:r w:rsidRPr="00885CE0">
          <w:rPr>
            <w:rStyle w:val="Hyperlink"/>
            <w:rFonts w:ascii="Arial" w:hAnsi="Arial" w:cs="Arial"/>
            <w:color w:val="auto"/>
            <w:sz w:val="24"/>
            <w:szCs w:val="24"/>
            <w:u w:val="none"/>
          </w:rPr>
          <w:t>пунктом 2.2.1</w:t>
        </w:r>
      </w:hyperlink>
      <w:r w:rsidRPr="00885CE0">
        <w:rPr>
          <w:rFonts w:ascii="Arial" w:hAnsi="Arial" w:cs="Arial"/>
          <w:sz w:val="24"/>
          <w:szCs w:val="24"/>
        </w:rPr>
        <w:t>, за исключением начальной цены. При продаже муниципального имущества без объявления цены нормативная цена не определяется.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Помимо предложения о цене муниципального имущества претендент должен представить документы, указанные в </w:t>
      </w:r>
      <w:hyperlink r:id="rId18" w:anchor="Par101" w:history="1">
        <w:r w:rsidRPr="00885CE0">
          <w:rPr>
            <w:rStyle w:val="Hyperlink"/>
            <w:rFonts w:ascii="Arial" w:hAnsi="Arial" w:cs="Arial"/>
            <w:color w:val="auto"/>
            <w:sz w:val="24"/>
            <w:szCs w:val="24"/>
            <w:u w:val="none"/>
          </w:rPr>
          <w:t>пункте 2.3</w:t>
        </w:r>
      </w:hyperlink>
      <w:r w:rsidRPr="00885CE0">
        <w:rPr>
          <w:rFonts w:ascii="Arial" w:hAnsi="Arial" w:cs="Arial"/>
          <w:sz w:val="24"/>
          <w:szCs w:val="24"/>
        </w:rPr>
        <w:t xml:space="preserve"> настоящего Положения.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3.7.3.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0" w:name="Par253"/>
      <w:bookmarkEnd w:id="10"/>
      <w:r w:rsidRPr="00885CE0">
        <w:rPr>
          <w:rFonts w:ascii="Arial" w:hAnsi="Arial" w:cs="Arial"/>
          <w:sz w:val="24"/>
          <w:szCs w:val="24"/>
        </w:rPr>
        <w:t>3.8. Внесение муниципального имущества в качестве вклада в уставные капиталы открытых акционерных обществ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3.8.1. По решению администрации </w:t>
      </w:r>
      <w:r>
        <w:rPr>
          <w:rFonts w:ascii="Arial" w:hAnsi="Arial" w:cs="Arial"/>
          <w:sz w:val="24"/>
          <w:szCs w:val="24"/>
        </w:rPr>
        <w:t>Удачинского</w:t>
      </w:r>
      <w:r w:rsidRPr="00885CE0">
        <w:rPr>
          <w:rFonts w:ascii="Arial" w:hAnsi="Arial" w:cs="Arial"/>
          <w:sz w:val="24"/>
          <w:szCs w:val="24"/>
        </w:rPr>
        <w:t xml:space="preserve"> сельсовета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3.8.2. Внесение муниципального имущества, а также исключительных прав в уставные капиталы открытых акционерных обществ может осуществляться: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при учреждении открытых акционерных обществ;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в порядке оплаты размещаемых дополнительных акций при увеличении уставных капиталов открытых акционерных обществ.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3.8.3.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дополнительные акции, в оплату которых вносятся муниципальное имущество и(или) исключительные права, являются обыкновенными акциями;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3.8.4. 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19" w:history="1">
        <w:r w:rsidRPr="00885CE0">
          <w:rPr>
            <w:rStyle w:val="Hyperlink"/>
            <w:rFonts w:ascii="Arial" w:hAnsi="Arial" w:cs="Arial"/>
            <w:color w:val="auto"/>
            <w:sz w:val="24"/>
            <w:szCs w:val="24"/>
            <w:u w:val="none"/>
          </w:rPr>
          <w:t>законом</w:t>
        </w:r>
      </w:hyperlink>
      <w:r w:rsidRPr="00885CE0">
        <w:rPr>
          <w:rFonts w:ascii="Arial" w:hAnsi="Arial" w:cs="Arial"/>
          <w:sz w:val="24"/>
          <w:szCs w:val="24"/>
        </w:rPr>
        <w:t xml:space="preserve"> "Об акционерных обществах" и законодательством Российской Федерации об оценочной деятельности.</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1" w:name="Par265"/>
      <w:bookmarkEnd w:id="11"/>
      <w:r w:rsidRPr="00885CE0">
        <w:rPr>
          <w:rFonts w:ascii="Arial" w:hAnsi="Arial" w:cs="Arial"/>
          <w:sz w:val="24"/>
          <w:szCs w:val="24"/>
        </w:rPr>
        <w:t>3.9. Продажа акций открытого акционерного общества по результатам доверительного управления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3.9.2.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2" w:name="Par273"/>
      <w:bookmarkEnd w:id="12"/>
      <w:r w:rsidRPr="00885CE0">
        <w:rPr>
          <w:rFonts w:ascii="Arial" w:hAnsi="Arial" w:cs="Arial"/>
          <w:sz w:val="24"/>
          <w:szCs w:val="24"/>
        </w:rPr>
        <w:t>3.10. Особенности сделок, связанных с продажей имущественного комплекса унитарного предприятия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3.10.1. 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w:t>
      </w:r>
      <w:hyperlink r:id="rId20" w:anchor="Par276" w:history="1">
        <w:r w:rsidRPr="00885CE0">
          <w:rPr>
            <w:rStyle w:val="Hyperlink"/>
            <w:rFonts w:ascii="Arial" w:hAnsi="Arial" w:cs="Arial"/>
            <w:color w:val="auto"/>
            <w:sz w:val="24"/>
            <w:szCs w:val="24"/>
            <w:u w:val="none"/>
          </w:rPr>
          <w:t>пунктами 3.10.2-3.10.5</w:t>
        </w:r>
      </w:hyperlink>
      <w:r w:rsidRPr="00885CE0">
        <w:rPr>
          <w:rFonts w:ascii="Arial" w:hAnsi="Arial" w:cs="Arial"/>
          <w:sz w:val="24"/>
          <w:szCs w:val="24"/>
        </w:rPr>
        <w:t>.</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3.10.2. Опубликование прогнозного плана (программы) приватизации является уведомлением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После исполнения покупателем условий договора купли-продажи имущественного комплекса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ответственности не несет.</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3.10.3. Право собственности на имущественный комплекс унитарного предприятия переходит к покупателю после полной его оплаты,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3.10.4. Договор купли-продажи имущественного комплекса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являются основанием государственной регистрации перехода права собственности на имущественный комплекс унитарного предприятия к покупателю.</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3.10.5. С переходом права собственности на имущественный комплекс унитарного предприятия к покупателю прекращается унитарное предприятие, имущественный комплекс которого продан.</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3" w:name="Par284"/>
      <w:bookmarkEnd w:id="13"/>
      <w:r w:rsidRPr="00885CE0">
        <w:rPr>
          <w:rFonts w:ascii="Arial" w:hAnsi="Arial" w:cs="Arial"/>
          <w:sz w:val="24"/>
          <w:szCs w:val="24"/>
        </w:rPr>
        <w:t>3.11. Отчуждение земельных участков</w:t>
      </w:r>
    </w:p>
    <w:p w:rsidR="00F0060F"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 ого таким объектом и необходимого для его использования, в аренду.</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находящихся у унитарного предприятия на праве постоянного (бессрочного) пользования или аренды;</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Решение о продаже земельных участков принимается  в двухнедельный срок со дня обращения.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rsidR="00F0060F" w:rsidRPr="009065FA" w:rsidRDefault="00F0060F" w:rsidP="00885CE0">
      <w:pPr>
        <w:widowControl w:val="0"/>
        <w:autoSpaceDE w:val="0"/>
        <w:autoSpaceDN w:val="0"/>
        <w:adjustRightInd w:val="0"/>
        <w:spacing w:after="0" w:line="240" w:lineRule="auto"/>
        <w:ind w:firstLine="540"/>
        <w:jc w:val="both"/>
        <w:rPr>
          <w:rFonts w:ascii="Arial" w:hAnsi="Arial" w:cs="Arial"/>
          <w:color w:val="FF0000"/>
          <w:sz w:val="24"/>
          <w:szCs w:val="24"/>
        </w:rPr>
      </w:pPr>
      <w:r w:rsidRPr="009065FA">
        <w:rPr>
          <w:rFonts w:ascii="Arial" w:hAnsi="Arial" w:cs="Arial"/>
          <w:color w:val="FF0000"/>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3.11.3. Одновременно с принятием решения об отчуждении земельного участка при необходимости принимается решение об установлении публичных слушаний.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F0060F" w:rsidRPr="00885CE0" w:rsidRDefault="00F0060F"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4" w:name="Par296"/>
      <w:bookmarkEnd w:id="14"/>
      <w:r w:rsidRPr="00885CE0">
        <w:rPr>
          <w:rFonts w:ascii="Arial" w:hAnsi="Arial" w:cs="Arial"/>
          <w:sz w:val="24"/>
          <w:szCs w:val="24"/>
        </w:rPr>
        <w:t>3.12. Создание открытого акционерного общества путем преобразования унитарного предприятия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3.12.1. Муниципальное унитарное предприятие может быть реорганизовано по решению Главы администрации в порядке, установленном действующим законодательством РФ.</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3.12.2.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3.12.3. В уставе открытого акционерного общества определяются цели и предмет деятельности создаваемого открытого акционерного общества. 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3.12.5. Права акционера открытых акционерных обществ, акции которых находятся в собственности муниципального образования, от имени муниципального образования осуществляет администрация </w:t>
      </w:r>
      <w:r>
        <w:rPr>
          <w:rFonts w:ascii="Arial" w:hAnsi="Arial" w:cs="Arial"/>
          <w:sz w:val="24"/>
          <w:szCs w:val="24"/>
        </w:rPr>
        <w:t>Удачинского</w:t>
      </w:r>
      <w:r w:rsidRPr="00885CE0">
        <w:rPr>
          <w:rFonts w:ascii="Arial" w:hAnsi="Arial" w:cs="Arial"/>
          <w:sz w:val="24"/>
          <w:szCs w:val="24"/>
        </w:rPr>
        <w:t xml:space="preserve"> сельсовета с особенностями, установленными Положением об участии  в хозяйственных обществах, </w:t>
      </w:r>
      <w:hyperlink r:id="rId21" w:history="1">
        <w:r w:rsidRPr="00885CE0">
          <w:rPr>
            <w:rStyle w:val="Hyperlink"/>
            <w:rFonts w:ascii="Arial" w:hAnsi="Arial" w:cs="Arial"/>
            <w:color w:val="auto"/>
            <w:sz w:val="24"/>
            <w:szCs w:val="24"/>
            <w:u w:val="none"/>
          </w:rPr>
          <w:t>Положением</w:t>
        </w:r>
      </w:hyperlink>
      <w:r w:rsidRPr="00885CE0">
        <w:rPr>
          <w:rFonts w:ascii="Arial" w:hAnsi="Arial" w:cs="Arial"/>
          <w:sz w:val="24"/>
          <w:szCs w:val="24"/>
        </w:rPr>
        <w:t xml:space="preserve"> о порядке управления и распоряжения муниципальным имуществом администрации </w:t>
      </w:r>
      <w:r>
        <w:rPr>
          <w:rFonts w:ascii="Arial" w:hAnsi="Arial" w:cs="Arial"/>
          <w:sz w:val="24"/>
          <w:szCs w:val="24"/>
        </w:rPr>
        <w:t>Удачинского</w:t>
      </w:r>
      <w:r w:rsidRPr="00885CE0">
        <w:rPr>
          <w:rFonts w:ascii="Arial" w:hAnsi="Arial" w:cs="Arial"/>
          <w:sz w:val="24"/>
          <w:szCs w:val="24"/>
        </w:rPr>
        <w:t xml:space="preserve"> сельсовета.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Порядок управления находящимися в муниципальной собственности акциями открытых акционерных обществ, созданных в процессе приватизации, определяется Советом депутатов.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3.12.6. В случае если в муниципальной собственности находится 100 процентов акций открытого акционерного общества, полномочия высшего органа управления общества - общего собрания акционеров - осуществляются от имени соответствующего собственника акции в порядке, определенном Советом депутатов.</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3.12.7. При наличии в муниципальной собственности акций созданного в процессе приватизации открытого акционерного общества, предоставляющих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оплаты дополнительно выпускаемых акций.</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3.12.8. Государственная регистрация выпуска акций открытых акционерных обществ, созданных в процессе приватизации, осуществляется в порядке, установленном законодательством Российской Федерации о ценных бумагах.</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3.12.9. Владельцем акций открытого акционерного общества, принадлежащих на праве собственности муниципальному образованию, в реестре акционеров акционерного общества указывается соответственно муниципальное образование в лице соответствующего уполномоченного органа – администрацией </w:t>
      </w:r>
      <w:r>
        <w:rPr>
          <w:rFonts w:ascii="Arial" w:hAnsi="Arial" w:cs="Arial"/>
          <w:sz w:val="24"/>
          <w:szCs w:val="24"/>
        </w:rPr>
        <w:t>Удачинского</w:t>
      </w:r>
      <w:r w:rsidRPr="00885CE0">
        <w:rPr>
          <w:rFonts w:ascii="Arial" w:hAnsi="Arial" w:cs="Arial"/>
          <w:sz w:val="24"/>
          <w:szCs w:val="24"/>
        </w:rPr>
        <w:t xml:space="preserve"> сельсовета.</w:t>
      </w:r>
    </w:p>
    <w:p w:rsidR="00F0060F" w:rsidRPr="00885CE0" w:rsidRDefault="00F0060F" w:rsidP="00885CE0">
      <w:pPr>
        <w:widowControl w:val="0"/>
        <w:autoSpaceDE w:val="0"/>
        <w:autoSpaceDN w:val="0"/>
        <w:adjustRightInd w:val="0"/>
        <w:spacing w:after="0" w:line="240" w:lineRule="auto"/>
        <w:ind w:firstLine="540"/>
        <w:jc w:val="both"/>
        <w:rPr>
          <w:rFonts w:ascii="Arial" w:hAnsi="Arial" w:cs="Arial"/>
          <w:sz w:val="24"/>
          <w:szCs w:val="24"/>
        </w:rPr>
      </w:pPr>
    </w:p>
    <w:p w:rsidR="00F0060F" w:rsidRDefault="00F0060F" w:rsidP="00885CE0">
      <w:pPr>
        <w:shd w:val="clear" w:color="auto" w:fill="FFFFFF"/>
        <w:spacing w:after="0" w:line="240" w:lineRule="auto"/>
        <w:ind w:firstLine="709"/>
        <w:contextualSpacing/>
        <w:jc w:val="center"/>
        <w:rPr>
          <w:rStyle w:val="Strong"/>
          <w:rFonts w:ascii="Arial" w:hAnsi="Arial" w:cs="Arial"/>
          <w:b w:val="0"/>
          <w:sz w:val="24"/>
          <w:szCs w:val="24"/>
        </w:rPr>
      </w:pPr>
      <w:r w:rsidRPr="00885CE0">
        <w:rPr>
          <w:rStyle w:val="Strong"/>
          <w:rFonts w:ascii="Arial" w:hAnsi="Arial" w:cs="Arial"/>
          <w:b w:val="0"/>
          <w:sz w:val="24"/>
          <w:szCs w:val="24"/>
        </w:rPr>
        <w:t>Статья 4. О</w:t>
      </w:r>
      <w:r>
        <w:rPr>
          <w:rStyle w:val="Strong"/>
          <w:rFonts w:ascii="Arial" w:hAnsi="Arial" w:cs="Arial"/>
          <w:b w:val="0"/>
          <w:sz w:val="24"/>
          <w:szCs w:val="24"/>
        </w:rPr>
        <w:t>собенности приватизации отдельных видов имущества</w:t>
      </w:r>
    </w:p>
    <w:p w:rsidR="00F0060F" w:rsidRPr="00885CE0" w:rsidRDefault="00F0060F" w:rsidP="00885CE0">
      <w:pPr>
        <w:shd w:val="clear" w:color="auto" w:fill="FFFFFF"/>
        <w:spacing w:after="0" w:line="240" w:lineRule="auto"/>
        <w:ind w:firstLine="709"/>
        <w:contextualSpacing/>
        <w:jc w:val="center"/>
        <w:rPr>
          <w:rFonts w:ascii="Arial" w:hAnsi="Arial" w:cs="Arial"/>
          <w:sz w:val="24"/>
          <w:szCs w:val="24"/>
        </w:rPr>
      </w:pP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bookmarkStart w:id="15" w:name="P736"/>
      <w:bookmarkEnd w:id="15"/>
      <w:r w:rsidRPr="00885CE0">
        <w:rPr>
          <w:rFonts w:ascii="Arial" w:hAnsi="Arial" w:cs="Arial"/>
          <w:sz w:val="24"/>
          <w:szCs w:val="24"/>
        </w:rPr>
        <w:t>4.1. Особенности приватизации объектов социально-культурного и коммунально-бытового назначения</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bookmarkStart w:id="16" w:name="P764"/>
      <w:bookmarkEnd w:id="16"/>
      <w:r w:rsidRPr="00885CE0">
        <w:rPr>
          <w:rFonts w:ascii="Arial" w:hAnsi="Arial" w:cs="Arial"/>
          <w:sz w:val="24"/>
          <w:szCs w:val="24"/>
        </w:rPr>
        <w:t>4.1.1.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здравоохранения, культуры, предназначенных для обслуживания жителей соответствующего поселения;</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социальной инфраструктуры для детей;</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жилищного фонда и объектов его инфраструктуры;</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транспорта и энергетики, предназначенных для обслуживания жителей соответствующего поселения.</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Изменение назначения объектов социальной инфраструктуры для детей осуществляется в порядке, установленном Федеральным </w:t>
      </w:r>
      <w:hyperlink r:id="rId22" w:history="1">
        <w:r w:rsidRPr="00885CE0">
          <w:rPr>
            <w:rStyle w:val="Hyperlink"/>
            <w:rFonts w:ascii="Arial" w:hAnsi="Arial" w:cs="Arial"/>
            <w:color w:val="auto"/>
            <w:sz w:val="24"/>
            <w:szCs w:val="24"/>
            <w:u w:val="none"/>
            <w:bdr w:val="none" w:sz="0" w:space="0" w:color="auto" w:frame="1"/>
          </w:rPr>
          <w:t>законом</w:t>
        </w:r>
      </w:hyperlink>
      <w:r w:rsidRPr="00885CE0">
        <w:rPr>
          <w:rFonts w:ascii="Arial" w:hAnsi="Arial" w:cs="Arial"/>
          <w:sz w:val="24"/>
          <w:szCs w:val="24"/>
        </w:rPr>
        <w:t> от 24 июля 1998 года № 124-ФЗ «Об основных гарантиях прав ребенка в Российской Федерации».</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4.1.1. настоящей статьи, подлежат передаче в муниципальную собственность в порядке, установленном законодательством.</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23" w:anchor="P791" w:history="1">
        <w:r w:rsidRPr="00885CE0">
          <w:rPr>
            <w:rStyle w:val="Hyperlink"/>
            <w:rFonts w:ascii="Arial" w:hAnsi="Arial" w:cs="Arial"/>
            <w:color w:val="auto"/>
            <w:sz w:val="24"/>
            <w:szCs w:val="24"/>
            <w:u w:val="none"/>
            <w:bdr w:val="none" w:sz="0" w:space="0" w:color="auto" w:frame="1"/>
          </w:rPr>
          <w:t>статье 30.1</w:t>
        </w:r>
      </w:hyperlink>
      <w:r w:rsidRPr="00885CE0">
        <w:rPr>
          <w:rFonts w:ascii="Arial" w:hAnsi="Arial" w:cs="Arial"/>
          <w:sz w:val="24"/>
          <w:szCs w:val="24"/>
        </w:rPr>
        <w:t> Федерального закона «О приватизации государственного и муниципального имущества» от 21.12.2001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Pr>
          <w:rFonts w:ascii="Arial" w:hAnsi="Arial" w:cs="Arial"/>
          <w:sz w:val="24"/>
          <w:szCs w:val="24"/>
        </w:rPr>
        <w:t>Удачинского</w:t>
      </w:r>
      <w:r w:rsidRPr="00885CE0">
        <w:rPr>
          <w:rFonts w:ascii="Arial" w:hAnsi="Arial" w:cs="Arial"/>
          <w:sz w:val="24"/>
          <w:szCs w:val="24"/>
        </w:rPr>
        <w:t xml:space="preserve"> сельсовета вправе обратиться в суд с иском об изъятии посредством выкупа такого объекта для муниципальных нужд.</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bookmarkStart w:id="17" w:name="P791"/>
      <w:bookmarkEnd w:id="17"/>
      <w:r w:rsidRPr="00885CE0">
        <w:rPr>
          <w:rFonts w:ascii="Arial" w:hAnsi="Arial" w:cs="Arial"/>
          <w:sz w:val="24"/>
          <w:szCs w:val="24"/>
        </w:rPr>
        <w:t> </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p>
    <w:p w:rsidR="00F0060F" w:rsidRPr="00885CE0" w:rsidRDefault="00F0060F" w:rsidP="00885CE0">
      <w:pPr>
        <w:shd w:val="clear" w:color="auto" w:fill="FFFFFF"/>
        <w:spacing w:after="0" w:line="240" w:lineRule="auto"/>
        <w:ind w:firstLine="709"/>
        <w:contextualSpacing/>
        <w:jc w:val="center"/>
        <w:rPr>
          <w:rFonts w:ascii="Arial" w:hAnsi="Arial" w:cs="Arial"/>
          <w:sz w:val="24"/>
          <w:szCs w:val="24"/>
        </w:rPr>
      </w:pPr>
      <w:r w:rsidRPr="00885CE0">
        <w:rPr>
          <w:rStyle w:val="Strong"/>
          <w:rFonts w:ascii="Arial" w:hAnsi="Arial" w:cs="Arial"/>
          <w:b w:val="0"/>
          <w:sz w:val="24"/>
          <w:szCs w:val="24"/>
        </w:rPr>
        <w:t>Статья 5. </w:t>
      </w:r>
      <w:r>
        <w:rPr>
          <w:rStyle w:val="Strong"/>
          <w:rFonts w:ascii="Arial" w:hAnsi="Arial" w:cs="Arial"/>
          <w:b w:val="0"/>
          <w:sz w:val="24"/>
          <w:szCs w:val="24"/>
        </w:rPr>
        <w:t xml:space="preserve">Отчет о результатах приватизации муниципального имущества </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5.1.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5.2.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0060F" w:rsidRPr="00885CE0" w:rsidRDefault="00F0060F"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Большеулуйского района в разделе «Поселения» подразделе «</w:t>
      </w:r>
      <w:r>
        <w:rPr>
          <w:rFonts w:ascii="Arial" w:hAnsi="Arial" w:cs="Arial"/>
          <w:sz w:val="24"/>
          <w:szCs w:val="24"/>
        </w:rPr>
        <w:t>Удачинский</w:t>
      </w:r>
      <w:r w:rsidRPr="00885CE0">
        <w:rPr>
          <w:rFonts w:ascii="Arial" w:hAnsi="Arial" w:cs="Arial"/>
          <w:sz w:val="24"/>
          <w:szCs w:val="24"/>
        </w:rPr>
        <w:t xml:space="preserve"> сельсовет».</w:t>
      </w:r>
    </w:p>
    <w:p w:rsidR="00F0060F" w:rsidRPr="00885CE0" w:rsidRDefault="00F0060F" w:rsidP="00885CE0">
      <w:pPr>
        <w:shd w:val="clear" w:color="auto" w:fill="FFFFFF"/>
        <w:spacing w:after="0" w:line="240" w:lineRule="auto"/>
        <w:ind w:firstLine="709"/>
        <w:contextualSpacing/>
        <w:jc w:val="both"/>
        <w:rPr>
          <w:rFonts w:ascii="Times New Roman" w:hAnsi="Times New Roman"/>
          <w:sz w:val="28"/>
          <w:szCs w:val="28"/>
        </w:rPr>
      </w:pPr>
      <w:r w:rsidRPr="00885CE0">
        <w:rPr>
          <w:rFonts w:ascii="Times New Roman" w:hAnsi="Times New Roman"/>
          <w:sz w:val="28"/>
          <w:szCs w:val="28"/>
        </w:rPr>
        <w:t> </w:t>
      </w:r>
    </w:p>
    <w:p w:rsidR="00F0060F" w:rsidRPr="00885CE0" w:rsidRDefault="00F0060F" w:rsidP="00885CE0">
      <w:pPr>
        <w:shd w:val="clear" w:color="auto" w:fill="FFFFFF"/>
        <w:spacing w:after="0" w:line="240" w:lineRule="auto"/>
        <w:ind w:firstLine="709"/>
        <w:contextualSpacing/>
        <w:jc w:val="both"/>
        <w:rPr>
          <w:rFonts w:ascii="Times New Roman" w:hAnsi="Times New Roman"/>
          <w:sz w:val="28"/>
          <w:szCs w:val="28"/>
        </w:rPr>
      </w:pPr>
    </w:p>
    <w:p w:rsidR="00F0060F" w:rsidRPr="00885CE0" w:rsidRDefault="00F0060F"/>
    <w:sectPr w:rsidR="00F0060F" w:rsidRPr="00885CE0" w:rsidSect="00F857B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0F" w:rsidRDefault="00F0060F" w:rsidP="00FD6349">
      <w:pPr>
        <w:spacing w:after="0" w:line="240" w:lineRule="auto"/>
      </w:pPr>
      <w:r>
        <w:separator/>
      </w:r>
    </w:p>
  </w:endnote>
  <w:endnote w:type="continuationSeparator" w:id="0">
    <w:p w:rsidR="00F0060F" w:rsidRDefault="00F0060F" w:rsidP="00FD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0F" w:rsidRDefault="00F0060F" w:rsidP="00FD6349">
      <w:pPr>
        <w:spacing w:after="0" w:line="240" w:lineRule="auto"/>
      </w:pPr>
      <w:r>
        <w:separator/>
      </w:r>
    </w:p>
  </w:footnote>
  <w:footnote w:type="continuationSeparator" w:id="0">
    <w:p w:rsidR="00F0060F" w:rsidRDefault="00F0060F" w:rsidP="00FD6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241FA"/>
    <w:multiLevelType w:val="hybridMultilevel"/>
    <w:tmpl w:val="8D1E4EC8"/>
    <w:lvl w:ilvl="0" w:tplc="A2CA936A">
      <w:start w:val="1"/>
      <w:numFmt w:val="decimal"/>
      <w:lvlText w:val="%1)"/>
      <w:lvlJc w:val="left"/>
      <w:pPr>
        <w:tabs>
          <w:tab w:val="num" w:pos="1134"/>
        </w:tabs>
        <w:ind w:firstLine="709"/>
      </w:pPr>
      <w:rPr>
        <w:rFonts w:cs="Times New Roman" w:hint="default"/>
        <w:b w:val="0"/>
        <w:i w:val="0"/>
        <w:sz w:val="24"/>
        <w:szCs w:val="24"/>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07169"/>
    <w:multiLevelType w:val="hybridMultilevel"/>
    <w:tmpl w:val="37ECE536"/>
    <w:lvl w:ilvl="0" w:tplc="992E0FBE">
      <w:start w:val="30"/>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5">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C353D7"/>
    <w:multiLevelType w:val="hybridMultilevel"/>
    <w:tmpl w:val="234EF026"/>
    <w:lvl w:ilvl="0" w:tplc="9808192E">
      <w:start w:val="1"/>
      <w:numFmt w:val="decimal"/>
      <w:lvlText w:val="%1."/>
      <w:lvlJc w:val="left"/>
      <w:pPr>
        <w:tabs>
          <w:tab w:val="num" w:pos="1134"/>
        </w:tabs>
        <w:ind w:firstLine="709"/>
      </w:pPr>
      <w:rPr>
        <w:rFonts w:cs="Times New Roman" w:hint="default"/>
      </w:rPr>
    </w:lvl>
    <w:lvl w:ilvl="1" w:tplc="F0BC1930">
      <w:start w:val="1"/>
      <w:numFmt w:val="decimal"/>
      <w:lvlText w:val="%2)"/>
      <w:lvlJc w:val="left"/>
      <w:pPr>
        <w:tabs>
          <w:tab w:val="num" w:pos="1135"/>
        </w:tabs>
        <w:ind w:left="1" w:firstLine="709"/>
      </w:pPr>
      <w:rPr>
        <w:rFonts w:cs="Times New Roman" w:hint="default"/>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442B1B"/>
    <w:multiLevelType w:val="hybridMultilevel"/>
    <w:tmpl w:val="C7D0F36E"/>
    <w:lvl w:ilvl="0" w:tplc="F0BC193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CC02BA"/>
    <w:multiLevelType w:val="hybridMultilevel"/>
    <w:tmpl w:val="9E56DC8E"/>
    <w:lvl w:ilvl="0" w:tplc="C3C60DE6">
      <w:start w:val="1"/>
      <w:numFmt w:val="decimal"/>
      <w:lvlText w:val="%1."/>
      <w:lvlJc w:val="left"/>
      <w:pPr>
        <w:tabs>
          <w:tab w:val="num" w:pos="1134"/>
        </w:tabs>
        <w:ind w:firstLine="709"/>
      </w:pPr>
      <w:rPr>
        <w:rFonts w:cs="Times New Roman" w:hint="default"/>
      </w:rPr>
    </w:lvl>
    <w:lvl w:ilvl="1" w:tplc="586471A6">
      <w:start w:val="1"/>
      <w:numFmt w:val="decimal"/>
      <w:lvlText w:val="%2."/>
      <w:lvlJc w:val="left"/>
      <w:pPr>
        <w:tabs>
          <w:tab w:val="num" w:pos="1134"/>
        </w:tabs>
        <w:ind w:firstLine="709"/>
      </w:pPr>
      <w:rPr>
        <w:rFonts w:cs="Times New Roman" w:hint="default"/>
      </w:rPr>
    </w:lvl>
    <w:lvl w:ilvl="2" w:tplc="B9884D9A">
      <w:start w:val="1"/>
      <w:numFmt w:val="russianLower"/>
      <w:lvlText w:val="%3)"/>
      <w:lvlJc w:val="left"/>
      <w:pPr>
        <w:tabs>
          <w:tab w:val="num" w:pos="1134"/>
        </w:tabs>
        <w:ind w:firstLine="709"/>
      </w:pPr>
      <w:rPr>
        <w:rFonts w:cs="Times New Roman" w:hint="default"/>
      </w:rPr>
    </w:lvl>
    <w:lvl w:ilvl="3" w:tplc="9EFEF53C">
      <w:start w:val="2"/>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955FDF"/>
    <w:multiLevelType w:val="hybridMultilevel"/>
    <w:tmpl w:val="160E8EE6"/>
    <w:lvl w:ilvl="0" w:tplc="7C00685C">
      <w:start w:val="1"/>
      <w:numFmt w:val="decimal"/>
      <w:lvlText w:val="%1."/>
      <w:lvlJc w:val="left"/>
      <w:pPr>
        <w:tabs>
          <w:tab w:val="num" w:pos="1021"/>
        </w:tabs>
        <w:ind w:firstLine="709"/>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1134"/>
        </w:tabs>
        <w:ind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5341FC"/>
    <w:multiLevelType w:val="hybridMultilevel"/>
    <w:tmpl w:val="800600F0"/>
    <w:lvl w:ilvl="0" w:tplc="A2BE05FA">
      <w:start w:val="1"/>
      <w:numFmt w:val="decimal"/>
      <w:lvlText w:val="%1."/>
      <w:lvlJc w:val="left"/>
      <w:pPr>
        <w:ind w:left="1260" w:hanging="360"/>
      </w:pPr>
      <w:rPr>
        <w:rFonts w:ascii="Times New Roman" w:eastAsia="Times New Roman" w:hAnsi="Times New Roman" w:cs="Times New Roman"/>
      </w:rPr>
    </w:lvl>
    <w:lvl w:ilvl="1" w:tplc="0419000F">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4"/>
  </w:num>
  <w:num w:numId="4">
    <w:abstractNumId w:val="6"/>
  </w:num>
  <w:num w:numId="5">
    <w:abstractNumId w:val="5"/>
  </w:num>
  <w:num w:numId="6">
    <w:abstractNumId w:val="9"/>
  </w:num>
  <w:num w:numId="7">
    <w:abstractNumId w:val="11"/>
  </w:num>
  <w:num w:numId="8">
    <w:abstractNumId w:val="7"/>
  </w:num>
  <w:num w:numId="9">
    <w:abstractNumId w:val="1"/>
  </w:num>
  <w:num w:numId="10">
    <w:abstractNumId w:val="10"/>
  </w:num>
  <w:num w:numId="11">
    <w:abstractNumId w:val="0"/>
  </w:num>
  <w:num w:numId="12">
    <w:abstractNumId w:val="13"/>
  </w:num>
  <w:num w:numId="13">
    <w:abstractNumId w:val="12"/>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D5"/>
    <w:rsid w:val="00003962"/>
    <w:rsid w:val="00064FE0"/>
    <w:rsid w:val="00077B80"/>
    <w:rsid w:val="000B079F"/>
    <w:rsid w:val="00112565"/>
    <w:rsid w:val="001D185F"/>
    <w:rsid w:val="001D273E"/>
    <w:rsid w:val="001D33D9"/>
    <w:rsid w:val="001E6B85"/>
    <w:rsid w:val="001F0E03"/>
    <w:rsid w:val="002073A8"/>
    <w:rsid w:val="0022129A"/>
    <w:rsid w:val="00244A62"/>
    <w:rsid w:val="00247178"/>
    <w:rsid w:val="00247859"/>
    <w:rsid w:val="00251D1B"/>
    <w:rsid w:val="00290BD6"/>
    <w:rsid w:val="002D2579"/>
    <w:rsid w:val="00325B5E"/>
    <w:rsid w:val="003522FE"/>
    <w:rsid w:val="003533C8"/>
    <w:rsid w:val="003616CB"/>
    <w:rsid w:val="00363A6D"/>
    <w:rsid w:val="003653D1"/>
    <w:rsid w:val="003726B6"/>
    <w:rsid w:val="00387A97"/>
    <w:rsid w:val="003B4C8A"/>
    <w:rsid w:val="003B6807"/>
    <w:rsid w:val="00417507"/>
    <w:rsid w:val="00445DCE"/>
    <w:rsid w:val="00493FD3"/>
    <w:rsid w:val="004966DE"/>
    <w:rsid w:val="004D0CA8"/>
    <w:rsid w:val="005636AD"/>
    <w:rsid w:val="005A64EA"/>
    <w:rsid w:val="005B7227"/>
    <w:rsid w:val="005C6E66"/>
    <w:rsid w:val="005D6308"/>
    <w:rsid w:val="005D7C9D"/>
    <w:rsid w:val="006074A8"/>
    <w:rsid w:val="0061207F"/>
    <w:rsid w:val="0067372F"/>
    <w:rsid w:val="00687CE8"/>
    <w:rsid w:val="00691B21"/>
    <w:rsid w:val="006A28B1"/>
    <w:rsid w:val="006D4B2E"/>
    <w:rsid w:val="006E1011"/>
    <w:rsid w:val="0074528A"/>
    <w:rsid w:val="00767FAA"/>
    <w:rsid w:val="007D28B4"/>
    <w:rsid w:val="007F5125"/>
    <w:rsid w:val="008529A5"/>
    <w:rsid w:val="008847DB"/>
    <w:rsid w:val="00885CE0"/>
    <w:rsid w:val="008909A3"/>
    <w:rsid w:val="0089269F"/>
    <w:rsid w:val="008E4C8D"/>
    <w:rsid w:val="008E7150"/>
    <w:rsid w:val="008F4FC9"/>
    <w:rsid w:val="009065FA"/>
    <w:rsid w:val="009464E1"/>
    <w:rsid w:val="009464F4"/>
    <w:rsid w:val="009730C3"/>
    <w:rsid w:val="009733E4"/>
    <w:rsid w:val="00975320"/>
    <w:rsid w:val="00977383"/>
    <w:rsid w:val="00990E3F"/>
    <w:rsid w:val="00991332"/>
    <w:rsid w:val="009A6C54"/>
    <w:rsid w:val="00A066FB"/>
    <w:rsid w:val="00A133C0"/>
    <w:rsid w:val="00A477A4"/>
    <w:rsid w:val="00A478A5"/>
    <w:rsid w:val="00A6586F"/>
    <w:rsid w:val="00AB3E78"/>
    <w:rsid w:val="00AB646B"/>
    <w:rsid w:val="00AD15C6"/>
    <w:rsid w:val="00AD2409"/>
    <w:rsid w:val="00B0312E"/>
    <w:rsid w:val="00B4183F"/>
    <w:rsid w:val="00B6747A"/>
    <w:rsid w:val="00BA3419"/>
    <w:rsid w:val="00BC0497"/>
    <w:rsid w:val="00BC26EE"/>
    <w:rsid w:val="00BC3C3F"/>
    <w:rsid w:val="00BC4641"/>
    <w:rsid w:val="00BF11EC"/>
    <w:rsid w:val="00C23130"/>
    <w:rsid w:val="00C34FD1"/>
    <w:rsid w:val="00C83BF8"/>
    <w:rsid w:val="00C90D20"/>
    <w:rsid w:val="00CE43D5"/>
    <w:rsid w:val="00D00861"/>
    <w:rsid w:val="00D02C98"/>
    <w:rsid w:val="00D37699"/>
    <w:rsid w:val="00D73966"/>
    <w:rsid w:val="00D73E3C"/>
    <w:rsid w:val="00D847D6"/>
    <w:rsid w:val="00D9085E"/>
    <w:rsid w:val="00DD76F4"/>
    <w:rsid w:val="00DE4468"/>
    <w:rsid w:val="00E10E15"/>
    <w:rsid w:val="00E1246F"/>
    <w:rsid w:val="00E322A4"/>
    <w:rsid w:val="00E61987"/>
    <w:rsid w:val="00E622B3"/>
    <w:rsid w:val="00E82704"/>
    <w:rsid w:val="00E83632"/>
    <w:rsid w:val="00E935CD"/>
    <w:rsid w:val="00E97401"/>
    <w:rsid w:val="00EC4B0E"/>
    <w:rsid w:val="00ED1BA9"/>
    <w:rsid w:val="00EF308B"/>
    <w:rsid w:val="00F0060F"/>
    <w:rsid w:val="00F0415C"/>
    <w:rsid w:val="00F27B87"/>
    <w:rsid w:val="00F512D4"/>
    <w:rsid w:val="00F5253A"/>
    <w:rsid w:val="00F656CF"/>
    <w:rsid w:val="00F718DF"/>
    <w:rsid w:val="00F7548A"/>
    <w:rsid w:val="00F857B6"/>
    <w:rsid w:val="00FC088E"/>
    <w:rsid w:val="00FD6349"/>
    <w:rsid w:val="00FD64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49"/>
    <w:pPr>
      <w:spacing w:after="200" w:line="276" w:lineRule="auto"/>
    </w:pPr>
    <w:rPr>
      <w:rFonts w:eastAsia="Times New Roman"/>
    </w:rPr>
  </w:style>
  <w:style w:type="paragraph" w:styleId="Heading1">
    <w:name w:val="heading 1"/>
    <w:basedOn w:val="Normal"/>
    <w:next w:val="Normal"/>
    <w:link w:val="Heading1Char"/>
    <w:uiPriority w:val="99"/>
    <w:qFormat/>
    <w:rsid w:val="00FD6349"/>
    <w:pPr>
      <w:keepNext/>
      <w:spacing w:after="0" w:line="240" w:lineRule="auto"/>
      <w:ind w:left="-567" w:right="-766"/>
      <w:jc w:val="center"/>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349"/>
    <w:rPr>
      <w:rFonts w:ascii="Times New Roman" w:hAnsi="Times New Roman" w:cs="Times New Roman"/>
      <w:sz w:val="20"/>
      <w:szCs w:val="20"/>
      <w:lang w:eastAsia="ru-RU"/>
    </w:rPr>
  </w:style>
  <w:style w:type="paragraph" w:styleId="ListParagraph">
    <w:name w:val="List Paragraph"/>
    <w:basedOn w:val="Normal"/>
    <w:uiPriority w:val="99"/>
    <w:qFormat/>
    <w:rsid w:val="00FD6349"/>
    <w:pPr>
      <w:ind w:left="720"/>
      <w:contextualSpacing/>
    </w:pPr>
  </w:style>
  <w:style w:type="paragraph" w:styleId="FootnoteText">
    <w:name w:val="footnote text"/>
    <w:basedOn w:val="Normal"/>
    <w:link w:val="FootnoteTextChar"/>
    <w:uiPriority w:val="99"/>
    <w:rsid w:val="00FD6349"/>
    <w:pPr>
      <w:spacing w:after="0" w:line="240" w:lineRule="auto"/>
    </w:pPr>
    <w:rPr>
      <w:sz w:val="20"/>
      <w:szCs w:val="20"/>
    </w:rPr>
  </w:style>
  <w:style w:type="character" w:customStyle="1" w:styleId="FootnoteTextChar">
    <w:name w:val="Footnote Text Char"/>
    <w:basedOn w:val="DefaultParagraphFont"/>
    <w:link w:val="FootnoteText"/>
    <w:uiPriority w:val="99"/>
    <w:locked/>
    <w:rsid w:val="00FD6349"/>
    <w:rPr>
      <w:rFonts w:eastAsia="Times New Roman" w:cs="Times New Roman"/>
      <w:sz w:val="20"/>
      <w:szCs w:val="20"/>
      <w:lang w:eastAsia="ru-RU"/>
    </w:rPr>
  </w:style>
  <w:style w:type="character" w:styleId="FootnoteReference">
    <w:name w:val="footnote reference"/>
    <w:basedOn w:val="DefaultParagraphFont"/>
    <w:uiPriority w:val="99"/>
    <w:rsid w:val="00FD6349"/>
    <w:rPr>
      <w:rFonts w:cs="Times New Roman"/>
      <w:vertAlign w:val="superscript"/>
    </w:rPr>
  </w:style>
  <w:style w:type="paragraph" w:customStyle="1" w:styleId="ConsNormal">
    <w:name w:val="ConsNormal"/>
    <w:uiPriority w:val="99"/>
    <w:rsid w:val="00FD6349"/>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FD6349"/>
    <w:pPr>
      <w:widowControl w:val="0"/>
      <w:autoSpaceDE w:val="0"/>
      <w:autoSpaceDN w:val="0"/>
      <w:adjustRightInd w:val="0"/>
      <w:ind w:firstLine="720"/>
    </w:pPr>
    <w:rPr>
      <w:rFonts w:ascii="Arial" w:eastAsia="Times New Roman" w:hAnsi="Arial" w:cs="Arial"/>
      <w:sz w:val="20"/>
      <w:szCs w:val="20"/>
    </w:rPr>
  </w:style>
  <w:style w:type="character" w:customStyle="1" w:styleId="f">
    <w:name w:val="f"/>
    <w:basedOn w:val="DefaultParagraphFont"/>
    <w:uiPriority w:val="99"/>
    <w:rsid w:val="00FD6349"/>
    <w:rPr>
      <w:rFonts w:cs="Times New Roman"/>
    </w:rPr>
  </w:style>
  <w:style w:type="character" w:styleId="Strong">
    <w:name w:val="Strong"/>
    <w:basedOn w:val="DefaultParagraphFont"/>
    <w:uiPriority w:val="99"/>
    <w:qFormat/>
    <w:rsid w:val="00FD6349"/>
    <w:rPr>
      <w:rFonts w:cs="Times New Roman"/>
      <w:b/>
      <w:bCs/>
    </w:rPr>
  </w:style>
  <w:style w:type="character" w:customStyle="1" w:styleId="diffins">
    <w:name w:val="diff_ins"/>
    <w:basedOn w:val="DefaultParagraphFont"/>
    <w:uiPriority w:val="99"/>
    <w:rsid w:val="00FD6349"/>
    <w:rPr>
      <w:rFonts w:cs="Times New Roman"/>
    </w:rPr>
  </w:style>
  <w:style w:type="paragraph" w:styleId="BalloonText">
    <w:name w:val="Balloon Text"/>
    <w:basedOn w:val="Normal"/>
    <w:link w:val="BalloonTextChar"/>
    <w:uiPriority w:val="99"/>
    <w:semiHidden/>
    <w:rsid w:val="00A47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7A4"/>
    <w:rPr>
      <w:rFonts w:ascii="Tahom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512D4"/>
    <w:pPr>
      <w:spacing w:before="100" w:beforeAutospacing="1" w:after="100" w:afterAutospacing="1" w:line="240" w:lineRule="auto"/>
    </w:pPr>
    <w:rPr>
      <w:rFonts w:ascii="Tahoma" w:hAnsi="Tahoma"/>
      <w:sz w:val="20"/>
      <w:szCs w:val="20"/>
      <w:lang w:val="en-US" w:eastAsia="en-US"/>
    </w:rPr>
  </w:style>
  <w:style w:type="character" w:styleId="Hyperlink">
    <w:name w:val="Hyperlink"/>
    <w:basedOn w:val="DefaultParagraphFont"/>
    <w:uiPriority w:val="99"/>
    <w:semiHidden/>
    <w:rsid w:val="00885CE0"/>
    <w:rPr>
      <w:rFonts w:cs="Times New Roman"/>
      <w:color w:val="0000FF"/>
      <w:u w:val="single"/>
    </w:rPr>
  </w:style>
  <w:style w:type="paragraph" w:styleId="NormalWeb">
    <w:name w:val="Normal (Web)"/>
    <w:basedOn w:val="Normal"/>
    <w:uiPriority w:val="99"/>
    <w:semiHidden/>
    <w:rsid w:val="00885C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34327117">
      <w:marLeft w:val="0"/>
      <w:marRight w:val="0"/>
      <w:marTop w:val="0"/>
      <w:marBottom w:val="0"/>
      <w:divBdr>
        <w:top w:val="none" w:sz="0" w:space="0" w:color="auto"/>
        <w:left w:val="none" w:sz="0" w:space="0" w:color="auto"/>
        <w:bottom w:val="none" w:sz="0" w:space="0" w:color="auto"/>
        <w:right w:val="none" w:sz="0" w:space="0" w:color="auto"/>
      </w:divBdr>
    </w:div>
    <w:div w:id="1434327118">
      <w:marLeft w:val="0"/>
      <w:marRight w:val="0"/>
      <w:marTop w:val="0"/>
      <w:marBottom w:val="0"/>
      <w:divBdr>
        <w:top w:val="none" w:sz="0" w:space="0" w:color="auto"/>
        <w:left w:val="none" w:sz="0" w:space="0" w:color="auto"/>
        <w:bottom w:val="none" w:sz="0" w:space="0" w:color="auto"/>
        <w:right w:val="none" w:sz="0" w:space="0" w:color="auto"/>
      </w:divBdr>
    </w:div>
    <w:div w:id="1434327119">
      <w:marLeft w:val="0"/>
      <w:marRight w:val="0"/>
      <w:marTop w:val="0"/>
      <w:marBottom w:val="0"/>
      <w:divBdr>
        <w:top w:val="none" w:sz="0" w:space="0" w:color="auto"/>
        <w:left w:val="none" w:sz="0" w:space="0" w:color="auto"/>
        <w:bottom w:val="none" w:sz="0" w:space="0" w:color="auto"/>
        <w:right w:val="none" w:sz="0" w:space="0" w:color="auto"/>
      </w:divBdr>
    </w:div>
    <w:div w:id="1434327120">
      <w:marLeft w:val="0"/>
      <w:marRight w:val="0"/>
      <w:marTop w:val="0"/>
      <w:marBottom w:val="0"/>
      <w:divBdr>
        <w:top w:val="none" w:sz="0" w:space="0" w:color="auto"/>
        <w:left w:val="none" w:sz="0" w:space="0" w:color="auto"/>
        <w:bottom w:val="none" w:sz="0" w:space="0" w:color="auto"/>
        <w:right w:val="none" w:sz="0" w:space="0" w:color="auto"/>
      </w:divBdr>
    </w:div>
    <w:div w:id="1434327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535A4A6A94DEE46611CA5D9B63C826BB9C8DAE961CE5702BC18DF0387TEa7L" TargetMode="External"/><Relationship Id="rId13" Type="http://schemas.openxmlformats.org/officeDocument/2006/relationships/hyperlink" Target="http://www.consultant.ru/document/cons_doc_LAW_422131/f86aa1739d4196b2f5592eb17cb66cf166cfaa5e/" TargetMode="External"/><Relationship Id="rId18"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3" Type="http://schemas.openxmlformats.org/officeDocument/2006/relationships/settings" Target="settings.xml"/><Relationship Id="rId21" Type="http://schemas.openxmlformats.org/officeDocument/2006/relationships/hyperlink" Target="consultantplus://offline/ref=D23B5E225A2495854F00E1AA24A4A6A94AEA4C6818AC84BC34DB67BBCFD5B676C91E0EBD18DF03T8a6L" TargetMode="External"/><Relationship Id="rId7" Type="http://schemas.openxmlformats.org/officeDocument/2006/relationships/hyperlink" Target="consultantplus://offline/ref=D23B5E225A2495854F00E0B535A4A6A94DEE46611FA1D9B63C826BB9C8TDaAL" TargetMode="External"/><Relationship Id="rId12" Type="http://schemas.openxmlformats.org/officeDocument/2006/relationships/hyperlink" Target="consultantplus://offline/ref=D23B5E225A2495854F00E0B535A4A6A94DEE46611CA5D9B63C826BB9C8TDaAL" TargetMode="External"/><Relationship Id="rId17"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0"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3B5E225A2495854F00E0B535A4A6A94DE9426A1BA6D9B63C826BB9C8DAE961CE5702BC18DF0285TEaB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23B5E225A2495854F00E0B535A4A6A94DEE46611FA1D9B63C826BB9C8DAE961CE5702BC18DD0387TEaCL" TargetMode="External"/><Relationship Id="rId23" Type="http://schemas.openxmlformats.org/officeDocument/2006/relationships/hyperlink" Target="https://pravo-search.minjust.ru/bigs/portal.html" TargetMode="External"/><Relationship Id="rId10" Type="http://schemas.openxmlformats.org/officeDocument/2006/relationships/hyperlink" Target="consultantplus://offline/ref=D23B5E225A2495854F00E0B535A4A6A94DE9426A1EAFD9B63C826BB9C8DAE961CE5702BC18DF0285TEa6L" TargetMode="External"/><Relationship Id="rId19" Type="http://schemas.openxmlformats.org/officeDocument/2006/relationships/hyperlink" Target="consultantplus://offline/ref=D23B5E225A2495854F00E0B535A4A6A94DEF4C6C19A4D9B63C826BB9C8DAE961CE5702BC18DF0285TEaCL" TargetMode="External"/><Relationship Id="rId4" Type="http://schemas.openxmlformats.org/officeDocument/2006/relationships/webSettings" Target="webSettings.xml"/><Relationship Id="rId9" Type="http://schemas.openxmlformats.org/officeDocument/2006/relationships/hyperlink" Target="consultantplus://offline/ref=D23B5E225A2495854F00E0B535A4A6A94DEE43611AAFD9B63C826BB9C8DAE961CE5702BC18DF0285TEaBL" TargetMode="External"/><Relationship Id="rId14"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482</TotalTime>
  <Pages>21</Pages>
  <Words>9776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2023-06-06T09:24:00Z</cp:lastPrinted>
  <dcterms:created xsi:type="dcterms:W3CDTF">2023-03-16T09:10:00Z</dcterms:created>
  <dcterms:modified xsi:type="dcterms:W3CDTF">2023-09-27T06:31:00Z</dcterms:modified>
</cp:coreProperties>
</file>