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1596AED5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</w:t>
      </w:r>
      <w:r w:rsidR="008F53C6">
        <w:rPr>
          <w:rFonts w:ascii="Times New Roman" w:hAnsi="Times New Roman" w:cs="Times New Roman"/>
          <w:b/>
        </w:rPr>
        <w:t>ых</w:t>
      </w:r>
      <w:r w:rsidRPr="00642146">
        <w:rPr>
          <w:rFonts w:ascii="Times New Roman" w:hAnsi="Times New Roman" w:cs="Times New Roman"/>
          <w:b/>
        </w:rPr>
        <w:t xml:space="preserve"> участк</w:t>
      </w:r>
      <w:r w:rsidR="008F53C6">
        <w:rPr>
          <w:rFonts w:ascii="Times New Roman" w:hAnsi="Times New Roman" w:cs="Times New Roman"/>
          <w:b/>
        </w:rPr>
        <w:t>ов</w:t>
      </w:r>
      <w:r w:rsidRPr="00642146">
        <w:rPr>
          <w:rFonts w:ascii="Times New Roman" w:hAnsi="Times New Roman" w:cs="Times New Roman"/>
          <w:b/>
        </w:rPr>
        <w:t>, находящ</w:t>
      </w:r>
      <w:r w:rsidR="008F53C6">
        <w:rPr>
          <w:rFonts w:ascii="Times New Roman" w:hAnsi="Times New Roman" w:cs="Times New Roman"/>
          <w:b/>
        </w:rPr>
        <w:t>ихся</w:t>
      </w:r>
      <w:r w:rsidRPr="00642146">
        <w:rPr>
          <w:rFonts w:ascii="Times New Roman" w:hAnsi="Times New Roman" w:cs="Times New Roman"/>
          <w:b/>
        </w:rPr>
        <w:t xml:space="preserve">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89A4BE4" w:rsidR="00B72126" w:rsidRPr="008A05C2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>Администрация Большеулуйского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проведении аукцио</w:t>
      </w:r>
      <w:r w:rsidR="009B3536" w:rsidRPr="008A05C2">
        <w:rPr>
          <w:sz w:val="24"/>
          <w:szCs w:val="24"/>
        </w:rPr>
        <w:t>на на право заключения договора</w:t>
      </w:r>
      <w:r w:rsidR="00D14388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аренды</w:t>
      </w:r>
      <w:r w:rsidR="00D14388" w:rsidRPr="008A05C2">
        <w:rPr>
          <w:sz w:val="24"/>
          <w:szCs w:val="24"/>
        </w:rPr>
        <w:t xml:space="preserve"> земельного </w:t>
      </w:r>
      <w:r w:rsidR="00413DBC" w:rsidRPr="008A05C2">
        <w:rPr>
          <w:sz w:val="24"/>
          <w:szCs w:val="24"/>
        </w:rPr>
        <w:t>участка.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149C893D" w:rsidR="00413DBC" w:rsidRPr="008A05C2" w:rsidRDefault="00413DBC" w:rsidP="008F53C6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</w:t>
      </w:r>
      <w:r w:rsidR="008F53C6">
        <w:rPr>
          <w:sz w:val="24"/>
          <w:szCs w:val="24"/>
        </w:rPr>
        <w:t>распоряжения</w:t>
      </w:r>
      <w:r w:rsidRPr="008A05C2">
        <w:rPr>
          <w:sz w:val="24"/>
          <w:szCs w:val="24"/>
        </w:rPr>
        <w:t xml:space="preserve"> Администрации </w:t>
      </w:r>
      <w:r w:rsidR="00642146" w:rsidRPr="008A05C2">
        <w:rPr>
          <w:sz w:val="24"/>
          <w:szCs w:val="24"/>
        </w:rPr>
        <w:t>Большеулуйского</w:t>
      </w:r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8C4DC2">
        <w:rPr>
          <w:sz w:val="24"/>
          <w:szCs w:val="24"/>
        </w:rPr>
        <w:t>24</w:t>
      </w:r>
      <w:r w:rsidR="00642146" w:rsidRPr="007D7164">
        <w:rPr>
          <w:sz w:val="24"/>
          <w:szCs w:val="24"/>
        </w:rPr>
        <w:t>.0</w:t>
      </w:r>
      <w:r w:rsidR="008C4DC2">
        <w:rPr>
          <w:sz w:val="24"/>
          <w:szCs w:val="24"/>
        </w:rPr>
        <w:t>3</w:t>
      </w:r>
      <w:r w:rsidR="00642146" w:rsidRPr="007D7164">
        <w:rPr>
          <w:sz w:val="24"/>
          <w:szCs w:val="24"/>
        </w:rPr>
        <w:t>.</w:t>
      </w:r>
      <w:r w:rsidR="002C66FD" w:rsidRPr="007D7164">
        <w:rPr>
          <w:sz w:val="24"/>
          <w:szCs w:val="24"/>
        </w:rPr>
        <w:t>202</w:t>
      </w:r>
      <w:r w:rsidR="008C4DC2">
        <w:rPr>
          <w:sz w:val="24"/>
          <w:szCs w:val="24"/>
        </w:rPr>
        <w:t>5</w:t>
      </w:r>
      <w:r w:rsidR="00642146" w:rsidRPr="007D7164">
        <w:rPr>
          <w:sz w:val="24"/>
          <w:szCs w:val="24"/>
        </w:rPr>
        <w:t xml:space="preserve"> </w:t>
      </w:r>
      <w:r w:rsidR="002C66FD" w:rsidRPr="007D7164">
        <w:rPr>
          <w:sz w:val="24"/>
          <w:szCs w:val="24"/>
        </w:rPr>
        <w:t xml:space="preserve">г. № </w:t>
      </w:r>
      <w:r w:rsidR="008C4DC2">
        <w:rPr>
          <w:sz w:val="24"/>
          <w:szCs w:val="24"/>
        </w:rPr>
        <w:t>116</w:t>
      </w:r>
      <w:r w:rsidR="00642146" w:rsidRPr="007D7164">
        <w:rPr>
          <w:sz w:val="24"/>
          <w:szCs w:val="24"/>
        </w:rPr>
        <w:t xml:space="preserve"> – р</w:t>
      </w:r>
      <w:r w:rsidR="00642146" w:rsidRPr="008A05C2">
        <w:rPr>
          <w:sz w:val="24"/>
          <w:szCs w:val="24"/>
        </w:rPr>
        <w:t xml:space="preserve"> «</w:t>
      </w:r>
      <w:r w:rsidR="008F53C6" w:rsidRPr="008F53C6">
        <w:rPr>
          <w:sz w:val="24"/>
          <w:szCs w:val="24"/>
          <w:lang w:eastAsia="zh-CN"/>
        </w:rPr>
        <w:t>О проведении открытого аукциона по продаже права на заключение договора аренды земельного участка, находящегося в государственной собственности, по Лотам,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r w:rsidR="00642146" w:rsidRPr="008A05C2">
        <w:rPr>
          <w:sz w:val="24"/>
          <w:szCs w:val="24"/>
        </w:rPr>
        <w:t>Большеулуйского района Красноярского края, 662110, Красноярский край, Большеулуйский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e-mail: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18111B9A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DD5B39">
        <w:rPr>
          <w:sz w:val="24"/>
          <w:szCs w:val="24"/>
        </w:rPr>
        <w:t>04</w:t>
      </w:r>
      <w:r w:rsidR="002C66FD" w:rsidRPr="008A05C2">
        <w:rPr>
          <w:sz w:val="24"/>
          <w:szCs w:val="24"/>
        </w:rPr>
        <w:t xml:space="preserve">» </w:t>
      </w:r>
      <w:r w:rsidR="00DD5B39">
        <w:rPr>
          <w:sz w:val="24"/>
          <w:szCs w:val="24"/>
        </w:rPr>
        <w:t>апреля</w:t>
      </w:r>
      <w:r w:rsidR="002C66FD" w:rsidRPr="008A05C2">
        <w:rPr>
          <w:sz w:val="24"/>
          <w:szCs w:val="24"/>
        </w:rPr>
        <w:t xml:space="preserve"> 202</w:t>
      </w:r>
      <w:r w:rsidR="008C4DC2">
        <w:rPr>
          <w:sz w:val="24"/>
          <w:szCs w:val="24"/>
        </w:rPr>
        <w:t>5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56397FA9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DD5B39">
        <w:rPr>
          <w:b w:val="0"/>
          <w:bCs w:val="0"/>
          <w:color w:val="000000" w:themeColor="text1"/>
          <w:sz w:val="24"/>
          <w:szCs w:val="24"/>
        </w:rPr>
        <w:t>05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DD5B39">
        <w:rPr>
          <w:b w:val="0"/>
          <w:bCs w:val="0"/>
          <w:color w:val="000000" w:themeColor="text1"/>
          <w:sz w:val="24"/>
          <w:szCs w:val="24"/>
        </w:rPr>
        <w:t>мая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DD5B39">
        <w:rPr>
          <w:b w:val="0"/>
          <w:bCs w:val="0"/>
          <w:color w:val="000000" w:themeColor="text1"/>
          <w:sz w:val="24"/>
          <w:szCs w:val="24"/>
        </w:rPr>
        <w:t>5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6255A45A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DD5B39">
        <w:rPr>
          <w:color w:val="000000" w:themeColor="text1"/>
          <w:sz w:val="24"/>
          <w:szCs w:val="24"/>
        </w:rPr>
        <w:t>06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DD5B39">
        <w:rPr>
          <w:color w:val="000000" w:themeColor="text1"/>
          <w:sz w:val="24"/>
          <w:szCs w:val="24"/>
        </w:rPr>
        <w:t>мая</w:t>
      </w:r>
      <w:bookmarkStart w:id="2" w:name="_GoBack"/>
      <w:bookmarkEnd w:id="2"/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8C4DC2">
        <w:rPr>
          <w:color w:val="000000" w:themeColor="text1"/>
          <w:sz w:val="24"/>
          <w:szCs w:val="24"/>
        </w:rPr>
        <w:t>5</w:t>
      </w:r>
      <w:r w:rsidR="002C66FD" w:rsidRPr="008A05C2">
        <w:rPr>
          <w:color w:val="000000" w:themeColor="text1"/>
          <w:sz w:val="24"/>
          <w:szCs w:val="24"/>
        </w:rPr>
        <w:t xml:space="preserve"> года в </w:t>
      </w:r>
      <w:r w:rsidR="00DD5B39">
        <w:rPr>
          <w:color w:val="000000" w:themeColor="text1"/>
          <w:sz w:val="24"/>
          <w:szCs w:val="24"/>
        </w:rPr>
        <w:t>10</w:t>
      </w:r>
      <w:r w:rsidR="008F53C6">
        <w:rPr>
          <w:color w:val="000000" w:themeColor="text1"/>
          <w:sz w:val="24"/>
          <w:szCs w:val="24"/>
        </w:rPr>
        <w:t>:</w:t>
      </w:r>
      <w:r w:rsidR="002C66FD" w:rsidRPr="008A05C2">
        <w:rPr>
          <w:color w:val="000000" w:themeColor="text1"/>
          <w:sz w:val="24"/>
          <w:szCs w:val="24"/>
        </w:rPr>
        <w:t xml:space="preserve">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>662110, Красноярский край, Большеулуйский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36C14149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DD5B39">
        <w:rPr>
          <w:b w:val="0"/>
          <w:bCs w:val="0"/>
          <w:color w:val="000000" w:themeColor="text1"/>
          <w:sz w:val="24"/>
          <w:szCs w:val="24"/>
        </w:rPr>
        <w:t>1</w:t>
      </w:r>
      <w:r w:rsidR="009B4AD2">
        <w:rPr>
          <w:b w:val="0"/>
          <w:bCs w:val="0"/>
          <w:color w:val="000000" w:themeColor="text1"/>
          <w:sz w:val="24"/>
          <w:szCs w:val="24"/>
        </w:rPr>
        <w:t>2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8C4DC2">
        <w:rPr>
          <w:b w:val="0"/>
          <w:bCs w:val="0"/>
          <w:color w:val="000000" w:themeColor="text1"/>
          <w:sz w:val="24"/>
          <w:szCs w:val="24"/>
        </w:rPr>
        <w:t>мая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8C4DC2">
        <w:rPr>
          <w:b w:val="0"/>
          <w:bCs w:val="0"/>
          <w:color w:val="000000" w:themeColor="text1"/>
          <w:sz w:val="24"/>
          <w:szCs w:val="24"/>
        </w:rPr>
        <w:t>5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</w:t>
      </w:r>
      <w:r w:rsidR="008C4DC2">
        <w:rPr>
          <w:b w:val="0"/>
          <w:bCs w:val="0"/>
          <w:color w:val="000000" w:themeColor="text1"/>
          <w:sz w:val="24"/>
          <w:szCs w:val="24"/>
        </w:rPr>
        <w:t>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проведении аукциона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6A80F921" w14:textId="77777777" w:rsidR="008F53C6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право</w:t>
      </w:r>
      <w:r w:rsidR="009B6FD4">
        <w:rPr>
          <w:rFonts w:ascii="Times New Roman" w:eastAsia="Times New Roman" w:hAnsi="Times New Roman" w:cs="Times New Roman"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заключени</w:t>
      </w:r>
      <w:r w:rsidR="009B6FD4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договора 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аренды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</w:t>
      </w:r>
      <w:r w:rsidR="008F53C6">
        <w:rPr>
          <w:rFonts w:ascii="Times New Roman" w:eastAsia="Times New Roman" w:hAnsi="Times New Roman" w:cs="Times New Roman"/>
          <w:color w:val="auto"/>
        </w:rPr>
        <w:t>е участ</w:t>
      </w:r>
      <w:r w:rsidRPr="008A05C2">
        <w:rPr>
          <w:rFonts w:ascii="Times New Roman" w:eastAsia="Times New Roman" w:hAnsi="Times New Roman" w:cs="Times New Roman"/>
          <w:color w:val="auto"/>
        </w:rPr>
        <w:t>к</w:t>
      </w:r>
      <w:r w:rsidR="008F53C6">
        <w:rPr>
          <w:rFonts w:ascii="Times New Roman" w:eastAsia="Times New Roman" w:hAnsi="Times New Roman" w:cs="Times New Roman"/>
          <w:color w:val="auto"/>
        </w:rPr>
        <w:t>и</w:t>
      </w:r>
      <w:r w:rsidRPr="008A05C2">
        <w:rPr>
          <w:rFonts w:ascii="Times New Roman" w:eastAsia="Times New Roman" w:hAnsi="Times New Roman" w:cs="Times New Roman"/>
          <w:color w:val="auto"/>
        </w:rPr>
        <w:t>, расположенны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не разгр</w:t>
      </w:r>
      <w:r w:rsidR="008F53C6">
        <w:rPr>
          <w:rFonts w:ascii="Times New Roman" w:eastAsia="Times New Roman" w:hAnsi="Times New Roman" w:cs="Times New Roman"/>
          <w:color w:val="auto"/>
        </w:rPr>
        <w:t>аничена:</w:t>
      </w:r>
    </w:p>
    <w:p w14:paraId="49513957" w14:textId="36ADA21B" w:rsidR="002C66FD" w:rsidRDefault="008F53C6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>ЛОТ № 1:</w:t>
      </w:r>
      <w:r w:rsidR="008F646E" w:rsidRPr="008F53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F646E" w:rsidRPr="008A05C2">
        <w:rPr>
          <w:rFonts w:ascii="Times New Roman" w:eastAsia="Times New Roman" w:hAnsi="Times New Roman" w:cs="Times New Roman"/>
          <w:color w:val="auto"/>
        </w:rPr>
        <w:t>с кадастровым номером 24</w:t>
      </w:r>
      <w:r w:rsidR="002C66FD"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E62E6F">
        <w:rPr>
          <w:rFonts w:ascii="Times New Roman" w:eastAsia="Times New Roman" w:hAnsi="Times New Roman" w:cs="Times New Roman"/>
          <w:color w:val="auto"/>
        </w:rPr>
        <w:t>3101003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2</w:t>
      </w:r>
      <w:r w:rsidR="00E62E6F">
        <w:rPr>
          <w:rFonts w:ascii="Times New Roman" w:eastAsia="Times New Roman" w:hAnsi="Times New Roman" w:cs="Times New Roman"/>
          <w:color w:val="auto"/>
        </w:rPr>
        <w:t>33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E62E6F">
        <w:rPr>
          <w:rFonts w:ascii="Times New Roman" w:eastAsia="Times New Roman" w:hAnsi="Times New Roman" w:cs="Times New Roman"/>
          <w:color w:val="auto"/>
        </w:rPr>
        <w:t>1008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 кв. м, </w:t>
      </w:r>
      <w:r w:rsidR="002C66FD" w:rsidRPr="008A05C2">
        <w:rPr>
          <w:rFonts w:ascii="Times New Roman" w:eastAsia="Times New Roman" w:hAnsi="Times New Roman" w:cs="Times New Roman"/>
          <w:color w:val="auto"/>
        </w:rPr>
        <w:lastRenderedPageBreak/>
        <w:t>расположенный по адресу:</w:t>
      </w:r>
      <w:r w:rsidR="002C66FD"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Российская Федерация,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B07215" w:rsidRPr="008A05C2">
        <w:rPr>
          <w:rFonts w:ascii="Times New Roman" w:eastAsia="Times New Roman" w:hAnsi="Times New Roman" w:cs="Times New Roman"/>
          <w:color w:val="auto"/>
        </w:rPr>
        <w:t>с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. </w:t>
      </w:r>
      <w:r w:rsidR="00E62E6F">
        <w:rPr>
          <w:rFonts w:ascii="Times New Roman" w:eastAsia="Times New Roman" w:hAnsi="Times New Roman" w:cs="Times New Roman"/>
          <w:color w:val="auto"/>
        </w:rPr>
        <w:t>Большой Улуй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, ул. </w:t>
      </w:r>
      <w:r w:rsidR="00E62E6F">
        <w:rPr>
          <w:rFonts w:ascii="Times New Roman" w:eastAsia="Times New Roman" w:hAnsi="Times New Roman" w:cs="Times New Roman"/>
          <w:color w:val="auto"/>
        </w:rPr>
        <w:t>Советская</w:t>
      </w:r>
      <w:r w:rsidR="00B068B1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E62E6F">
        <w:rPr>
          <w:rFonts w:ascii="Times New Roman" w:eastAsia="Times New Roman" w:hAnsi="Times New Roman" w:cs="Times New Roman"/>
          <w:color w:val="auto"/>
        </w:rPr>
        <w:t xml:space="preserve">в 0,13 км на юго-запад от жилого дома № 189 </w:t>
      </w:r>
      <w:r w:rsidR="002C66FD"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525EA9"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</w:rPr>
        <w:t xml:space="preserve"> лет;</w:t>
      </w:r>
    </w:p>
    <w:p w14:paraId="2CE640E3" w14:textId="77777777" w:rsidR="00A808E7" w:rsidRDefault="008F53C6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 w:rsidR="00A808E7">
        <w:rPr>
          <w:rFonts w:ascii="Times New Roman" w:eastAsia="Times New Roman" w:hAnsi="Times New Roman" w:cs="Times New Roman"/>
          <w:color w:val="auto"/>
        </w:rPr>
        <w:t>0902006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A808E7">
        <w:rPr>
          <w:rFonts w:ascii="Times New Roman" w:eastAsia="Times New Roman" w:hAnsi="Times New Roman" w:cs="Times New Roman"/>
          <w:color w:val="auto"/>
        </w:rPr>
        <w:t>178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A808E7">
        <w:rPr>
          <w:rFonts w:ascii="Times New Roman" w:eastAsia="Times New Roman" w:hAnsi="Times New Roman" w:cs="Times New Roman"/>
          <w:color w:val="auto"/>
        </w:rPr>
        <w:t>1076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A808E7" w:rsidRPr="00A808E7">
        <w:rPr>
          <w:rFonts w:ascii="Times New Roman" w:hAnsi="Times New Roman" w:cs="Times New Roman"/>
        </w:rPr>
        <w:t>Российская Федерация, Красноярский край, Большеулуйский район, садовое некоммерческое товарищество «Родничок», ул. Грибная, участок № 29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A808E7">
        <w:rPr>
          <w:rFonts w:ascii="Times New Roman" w:eastAsia="Times New Roman" w:hAnsi="Times New Roman" w:cs="Times New Roman"/>
          <w:color w:val="auto"/>
        </w:rPr>
        <w:t>49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лет</w:t>
      </w:r>
    </w:p>
    <w:p w14:paraId="3A64B6D0" w14:textId="71533436" w:rsidR="008F53C6" w:rsidRDefault="00A808E7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>
        <w:rPr>
          <w:rFonts w:ascii="Times New Roman" w:eastAsia="Times New Roman" w:hAnsi="Times New Roman" w:cs="Times New Roman"/>
          <w:color w:val="auto"/>
        </w:rPr>
        <w:t>0902006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177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>
        <w:rPr>
          <w:rFonts w:ascii="Times New Roman" w:eastAsia="Times New Roman" w:hAnsi="Times New Roman" w:cs="Times New Roman"/>
          <w:color w:val="auto"/>
        </w:rPr>
        <w:t>1124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A808E7">
        <w:rPr>
          <w:rFonts w:ascii="Times New Roman" w:hAnsi="Times New Roman" w:cs="Times New Roman"/>
        </w:rPr>
        <w:t xml:space="preserve">Российская Федерация, Красноярский край, Большеулуйский район, садовое некоммерческое товарищество «Родничок», ул. Грибная, участок № </w:t>
      </w:r>
      <w:r>
        <w:rPr>
          <w:rFonts w:ascii="Times New Roman" w:hAnsi="Times New Roman" w:cs="Times New Roman"/>
        </w:rPr>
        <w:t>31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>
        <w:rPr>
          <w:rFonts w:ascii="Times New Roman" w:eastAsia="Times New Roman" w:hAnsi="Times New Roman" w:cs="Times New Roman"/>
          <w:color w:val="auto"/>
        </w:rPr>
        <w:t>49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лет</w:t>
      </w:r>
      <w:r w:rsidR="008F53C6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2006F095" w14:textId="46417991" w:rsidR="00A808E7" w:rsidRPr="008A05C2" w:rsidRDefault="00A808E7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4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>
        <w:rPr>
          <w:rFonts w:ascii="Times New Roman" w:eastAsia="Times New Roman" w:hAnsi="Times New Roman" w:cs="Times New Roman"/>
          <w:color w:val="auto"/>
        </w:rPr>
        <w:t>0902006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>176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>
        <w:rPr>
          <w:rFonts w:ascii="Times New Roman" w:eastAsia="Times New Roman" w:hAnsi="Times New Roman" w:cs="Times New Roman"/>
          <w:color w:val="auto"/>
        </w:rPr>
        <w:t>1043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A808E7">
        <w:rPr>
          <w:rFonts w:ascii="Times New Roman" w:hAnsi="Times New Roman" w:cs="Times New Roman"/>
        </w:rPr>
        <w:t xml:space="preserve">Российская Федерация, Красноярский край, Большеулуйский район, садовое некоммерческое товарищество «Родничок», ул. Грибная, участок № </w:t>
      </w:r>
      <w:r>
        <w:rPr>
          <w:rFonts w:ascii="Times New Roman" w:hAnsi="Times New Roman" w:cs="Times New Roman"/>
        </w:rPr>
        <w:t>30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>
        <w:rPr>
          <w:rFonts w:ascii="Times New Roman" w:eastAsia="Times New Roman" w:hAnsi="Times New Roman" w:cs="Times New Roman"/>
          <w:color w:val="auto"/>
        </w:rPr>
        <w:t>49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лет</w:t>
      </w:r>
    </w:p>
    <w:p w14:paraId="4C118E2E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52E12D19" w14:textId="565FB986" w:rsidR="00B07215" w:rsidRPr="008A05C2" w:rsidRDefault="00B07215" w:rsidP="00B07215">
      <w:pPr>
        <w:jc w:val="both"/>
        <w:rPr>
          <w:rFonts w:ascii="Times New Roman" w:hAnsi="Times New Roman" w:cs="Times New Roman"/>
          <w:spacing w:val="4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         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8A05C2">
        <w:rPr>
          <w:rFonts w:ascii="Times New Roman" w:hAnsi="Times New Roman" w:cs="Times New Roman"/>
        </w:rPr>
        <w:t>получение технических условий (технологического присоединения)</w:t>
      </w:r>
      <w:r w:rsidRPr="008A05C2">
        <w:rPr>
          <w:rFonts w:ascii="Times New Roman" w:hAnsi="Times New Roman" w:cs="Times New Roman"/>
          <w:lang w:eastAsia="en-US"/>
        </w:rPr>
        <w:t xml:space="preserve"> на земельные участки </w:t>
      </w:r>
      <w:r w:rsidRPr="008A05C2">
        <w:rPr>
          <w:rFonts w:ascii="Times New Roman" w:hAnsi="Times New Roman" w:cs="Times New Roman"/>
          <w:spacing w:val="4"/>
        </w:rPr>
        <w:t xml:space="preserve">возможно при заключении договора технологического присоединения только с правообладателем земельного участка после предоставления пакета документов указанного в Постановлении Правительства РФ от 27.12.2004 №861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 </w:t>
      </w:r>
    </w:p>
    <w:p w14:paraId="20155E06" w14:textId="315D2B8A" w:rsidR="00B07215" w:rsidRPr="008A05C2" w:rsidRDefault="00B07215" w:rsidP="00B07215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spacing w:val="4"/>
        </w:rPr>
        <w:t xml:space="preserve">           Плата по договору технологического присоединения зависит от количества заявленной мощности и будет определена по тарифам, установленным Постановлением РЭК Красноярского края на момент заключения договора.</w:t>
      </w:r>
    </w:p>
    <w:p w14:paraId="7F7D979A" w14:textId="40F1F964" w:rsidR="00191570" w:rsidRPr="008A05C2" w:rsidRDefault="00191570" w:rsidP="008F53C6">
      <w:pPr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8A05C2">
        <w:rPr>
          <w:rFonts w:ascii="Times New Roman" w:eastAsia="Times New Roman" w:hAnsi="Times New Roman" w:cs="Times New Roman"/>
          <w:b/>
          <w:lang w:eastAsia="zh-CN" w:bidi="ar-SA"/>
        </w:rPr>
        <w:t>Иные условия: Параметры разрешенного строительства, реконструкции:</w:t>
      </w:r>
    </w:p>
    <w:p w14:paraId="24F7896C" w14:textId="22AC0C36" w:rsidR="00B07215" w:rsidRPr="008A05C2" w:rsidRDefault="000C69DC" w:rsidP="00B07215">
      <w:pPr>
        <w:pStyle w:val="3"/>
        <w:spacing w:before="0" w:after="0"/>
        <w:ind w:left="-567" w:right="-57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7215" w:rsidRPr="008A05C2">
        <w:rPr>
          <w:sz w:val="24"/>
          <w:szCs w:val="24"/>
        </w:rPr>
        <w:t>Земельны</w:t>
      </w:r>
      <w:r>
        <w:rPr>
          <w:sz w:val="24"/>
          <w:szCs w:val="24"/>
        </w:rPr>
        <w:t>й</w:t>
      </w:r>
      <w:r w:rsidR="00B07215" w:rsidRPr="008A05C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="00B07215" w:rsidRPr="008A05C2">
        <w:rPr>
          <w:sz w:val="24"/>
          <w:szCs w:val="24"/>
        </w:rPr>
        <w:t xml:space="preserve"> расположен в территориальной зоне Ж1-1 – </w:t>
      </w:r>
      <w:r w:rsidR="00B07215" w:rsidRPr="008A05C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Зона застройки жилыми домами</w:t>
      </w:r>
      <w:r w:rsidR="00B07215" w:rsidRPr="008A05C2">
        <w:rPr>
          <w:bCs/>
          <w:sz w:val="24"/>
          <w:szCs w:val="24"/>
        </w:rPr>
        <w:t>» (Ж1-1)</w:t>
      </w:r>
    </w:p>
    <w:p w14:paraId="475FAF34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rPr>
          <w:rFonts w:ascii="Times New Roman" w:hAnsi="Times New Roman" w:cs="Times New Roman"/>
          <w:b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>Предельные параметры разрешенного строительства:</w:t>
      </w:r>
    </w:p>
    <w:p w14:paraId="3CD135DB" w14:textId="3D5D295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- </w:t>
      </w:r>
      <w:r w:rsidR="000C69DC">
        <w:rPr>
          <w:rFonts w:ascii="Times New Roman" w:hAnsi="Times New Roman" w:cs="Times New Roman"/>
          <w:lang w:eastAsia="en-US"/>
        </w:rPr>
        <w:t xml:space="preserve"> </w:t>
      </w:r>
      <w:r w:rsidRPr="008A05C2">
        <w:rPr>
          <w:rFonts w:ascii="Times New Roman" w:hAnsi="Times New Roman" w:cs="Times New Roman"/>
          <w:lang w:eastAsia="en-US"/>
        </w:rPr>
        <w:t>этажность жилых домов – до 3-х этажей;</w:t>
      </w:r>
    </w:p>
    <w:p w14:paraId="410BF5D7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площадь приусадебных земельных участков – от 6</w:t>
      </w:r>
      <w:r w:rsidRPr="008A05C2">
        <w:rPr>
          <w:rFonts w:ascii="Times New Roman" w:hAnsi="Times New Roman" w:cs="Times New Roman"/>
          <w:lang w:val="x-none" w:eastAsia="en-US"/>
        </w:rPr>
        <w:t xml:space="preserve">00 до </w:t>
      </w:r>
      <w:r w:rsidRPr="008A05C2">
        <w:rPr>
          <w:rFonts w:ascii="Times New Roman" w:hAnsi="Times New Roman" w:cs="Times New Roman"/>
          <w:lang w:eastAsia="en-US"/>
        </w:rPr>
        <w:t>5</w:t>
      </w:r>
      <w:r w:rsidRPr="008A05C2">
        <w:rPr>
          <w:rFonts w:ascii="Times New Roman" w:hAnsi="Times New Roman" w:cs="Times New Roman"/>
          <w:lang w:val="x-none" w:eastAsia="en-US"/>
        </w:rPr>
        <w:t>000 кв. м</w:t>
      </w:r>
      <w:r w:rsidRPr="008A05C2">
        <w:rPr>
          <w:rFonts w:ascii="Times New Roman" w:hAnsi="Times New Roman" w:cs="Times New Roman"/>
          <w:lang w:eastAsia="en-US"/>
        </w:rPr>
        <w:t xml:space="preserve">, включая площадь застройки; </w:t>
      </w:r>
    </w:p>
    <w:p w14:paraId="02E3066F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интенсивности использования территории  не более  - 0,3;</w:t>
      </w:r>
    </w:p>
    <w:p w14:paraId="5A7A952F" w14:textId="58FD5F70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 xml:space="preserve">- коэффициент застройки  не более                         </w:t>
      </w:r>
      <w:r w:rsidR="000C69DC">
        <w:rPr>
          <w:rFonts w:ascii="Times New Roman" w:hAnsi="Times New Roman" w:cs="Times New Roman"/>
        </w:rPr>
        <w:t xml:space="preserve">                               </w:t>
      </w:r>
      <w:r w:rsidRPr="008A05C2">
        <w:rPr>
          <w:rFonts w:ascii="Times New Roman" w:hAnsi="Times New Roman" w:cs="Times New Roman"/>
        </w:rPr>
        <w:t>- 0,3;</w:t>
      </w:r>
    </w:p>
    <w:p w14:paraId="2BBA0325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свободных территорий не менее                                   - 0,7;</w:t>
      </w:r>
    </w:p>
    <w:p w14:paraId="1A176F78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ширина вновь отводимых участков должно быть не менее 25 м;</w:t>
      </w:r>
    </w:p>
    <w:p w14:paraId="101C1DF2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15 м  в зависимости от степени огнестойкости зданий;</w:t>
      </w:r>
    </w:p>
    <w:p w14:paraId="21B58E1B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для подъезда пожарной техники  к жилым домам и хозяйственным постройкам - от 5м до 8 м;</w:t>
      </w:r>
    </w:p>
    <w:p w14:paraId="4D195655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 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 Размещаемые в пределах селитебной территории группы сараев должны содержать не более 30 блоков каждая; </w:t>
      </w:r>
    </w:p>
    <w:p w14:paraId="6011E161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 расстояние от окон жилых помещений дома до дворовых туалетов – от 8  до  12 м;</w:t>
      </w:r>
    </w:p>
    <w:p w14:paraId="290032A9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1 м.</w:t>
      </w:r>
    </w:p>
    <w:p w14:paraId="07A450DE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величина отступа от красной линии до линии регулирования застройки - не менее 3 метров;</w:t>
      </w:r>
    </w:p>
    <w:p w14:paraId="45BF1576" w14:textId="77777777" w:rsidR="00B07215" w:rsidRPr="008A05C2" w:rsidRDefault="00B07215" w:rsidP="00B07215">
      <w:pPr>
        <w:ind w:left="-567" w:firstLine="567"/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Cs/>
          <w:lang w:eastAsia="en-US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FE1D463" w14:textId="322BB3EE" w:rsidR="002F55F6" w:rsidRDefault="002C66FD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2.1.</w:t>
      </w:r>
      <w:r w:rsidR="008C4DC2">
        <w:rPr>
          <w:rFonts w:ascii="Times New Roman" w:eastAsia="Times New Roman" w:hAnsi="Times New Roman" w:cs="Times New Roman"/>
          <w:b/>
          <w:shd w:val="clear" w:color="auto" w:fill="FFFFFF"/>
        </w:rPr>
        <w:t>5</w:t>
      </w: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участка, 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в размере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ежегодной арендной платы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14:paraId="51A27066" w14:textId="5FBEE912" w:rsidR="008C4DC2" w:rsidRDefault="008C4DC2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3A004695" w14:textId="77777777" w:rsidR="008C4DC2" w:rsidRDefault="008C4DC2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729"/>
        <w:gridCol w:w="709"/>
        <w:gridCol w:w="1601"/>
        <w:gridCol w:w="3067"/>
        <w:gridCol w:w="817"/>
        <w:gridCol w:w="779"/>
        <w:gridCol w:w="1118"/>
      </w:tblGrid>
      <w:tr w:rsidR="00A808E7" w14:paraId="3D7B1693" w14:textId="77777777" w:rsidTr="00044636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689F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лота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C6A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0B63A0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Площадь, кв.м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D827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20B8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Местоположение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F06F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Начальная цена, руб.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B801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Размер задатка, руб.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47F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Величина повышения цены участка «шаг аукциона», руб.</w:t>
            </w:r>
          </w:p>
        </w:tc>
      </w:tr>
      <w:tr w:rsidR="00A808E7" w14:paraId="7E60E38C" w14:textId="77777777" w:rsidTr="00044636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E875" w14:textId="77777777" w:rsidR="00A808E7" w:rsidRPr="00A808E7" w:rsidRDefault="00A808E7" w:rsidP="00044636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F4A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24:09:3101003:233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7B1B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90C1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FCB3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 с. Большой Улуй, ул. Советская, в 0,13 км на юго-запад от жилого дома № 189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4EE6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19540,00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884C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9770,00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509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586,20</w:t>
            </w:r>
          </w:p>
        </w:tc>
      </w:tr>
      <w:tr w:rsidR="00A808E7" w14:paraId="18EA4E35" w14:textId="77777777" w:rsidTr="00044636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646C" w14:textId="77777777" w:rsidR="00A808E7" w:rsidRPr="00A808E7" w:rsidRDefault="00A808E7" w:rsidP="00044636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919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24:09:0902006:178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8335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AE7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0CF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 садовое некоммерческое товарищество «Родничок», ул. Грибная, участок № 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9437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7110,00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D29B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3555,00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DE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213,30</w:t>
            </w:r>
          </w:p>
        </w:tc>
      </w:tr>
      <w:tr w:rsidR="00A808E7" w14:paraId="4E103752" w14:textId="77777777" w:rsidTr="00044636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DE9" w14:textId="77777777" w:rsidR="00A808E7" w:rsidRPr="00A808E7" w:rsidRDefault="00A808E7" w:rsidP="00044636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880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24:09:0902006:177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CDB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CE7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0C3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 садовое некоммерческое товарищество «Родничок», ул. Грибная, участок № 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052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7530,00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E92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3765,00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8647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225,90</w:t>
            </w:r>
          </w:p>
        </w:tc>
      </w:tr>
      <w:tr w:rsidR="00A808E7" w14:paraId="5998D6D5" w14:textId="77777777" w:rsidTr="00044636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2359" w14:textId="77777777" w:rsidR="00A808E7" w:rsidRPr="00A808E7" w:rsidRDefault="00A808E7" w:rsidP="00044636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002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24:09:0902006:176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566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984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762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Большеулуйский район, садовое некоммерческое товарищество «Родничок», ул. Грибная, участок № 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32A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6956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FC6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3478,00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CDA3" w14:textId="77777777" w:rsidR="00A808E7" w:rsidRPr="00A808E7" w:rsidRDefault="00A808E7" w:rsidP="0004463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08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208,68</w:t>
            </w:r>
          </w:p>
        </w:tc>
      </w:tr>
    </w:tbl>
    <w:p w14:paraId="4C73B28D" w14:textId="77777777" w:rsidR="006F5310" w:rsidRPr="008A05C2" w:rsidRDefault="006F5310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lastRenderedPageBreak/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4CEF820C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F531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7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8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45D82E6B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</w:t>
      </w:r>
      <w:r w:rsidR="006F5310">
        <w:rPr>
          <w:rFonts w:ascii="Times New Roman" w:eastAsia="Times New Roman" w:hAnsi="Times New Roman" w:cs="Times New Roman"/>
          <w:b/>
          <w:bCs/>
        </w:rPr>
        <w:t>5</w:t>
      </w:r>
      <w:r w:rsidR="00127F78">
        <w:rPr>
          <w:rFonts w:ascii="Times New Roman" w:eastAsia="Times New Roman" w:hAnsi="Times New Roman" w:cs="Times New Roman"/>
          <w:b/>
          <w:bCs/>
        </w:rPr>
        <w:t>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>ачальной цены договора</w:t>
      </w:r>
      <w:r w:rsidR="00127F78" w:rsidRPr="00F70958">
        <w:rPr>
          <w:rFonts w:ascii="Times New Roman" w:hAnsi="Times New Roman" w:cs="Times New Roman"/>
        </w:rPr>
        <w:t>.</w:t>
      </w:r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 xml:space="preserve">№ л/с ____________. Средства для проведения операций по обеспечению участия в электронных процедурах, код лота на электронной площадке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lastRenderedPageBreak/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8B7FFAB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Заявка подана лицом, в отношении которого Законодательством Российской Федерации установлены ограничения в приобретении в </w:t>
      </w:r>
      <w:r w:rsidR="00382EF1">
        <w:rPr>
          <w:rFonts w:ascii="Times New Roman" w:eastAsia="Times New Roman" w:hAnsi="Times New Roman" w:cs="Times New Roman"/>
          <w:color w:val="auto"/>
        </w:rPr>
        <w:t>аренду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17D4CD2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382EF1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</w:t>
      </w:r>
      <w:r w:rsidR="00413DBC" w:rsidRPr="008A05C2">
        <w:rPr>
          <w:rFonts w:ascii="Times New Roman" w:eastAsia="Times New Roman" w:hAnsi="Times New Roman" w:cs="Times New Roman"/>
          <w:color w:val="auto"/>
        </w:rPr>
        <w:lastRenderedPageBreak/>
        <w:t>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проведении аукциона,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1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D6BA" w14:textId="77777777" w:rsidR="000720AB" w:rsidRDefault="000720AB" w:rsidP="009D1D00">
      <w:r>
        <w:separator/>
      </w:r>
    </w:p>
  </w:endnote>
  <w:endnote w:type="continuationSeparator" w:id="0">
    <w:p w14:paraId="29E89C68" w14:textId="77777777" w:rsidR="000720AB" w:rsidRDefault="000720AB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2A6A" w14:textId="77777777" w:rsidR="000720AB" w:rsidRDefault="000720AB"/>
  </w:footnote>
  <w:footnote w:type="continuationSeparator" w:id="0">
    <w:p w14:paraId="24F58296" w14:textId="77777777" w:rsidR="000720AB" w:rsidRDefault="00072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67B0"/>
    <w:multiLevelType w:val="multilevel"/>
    <w:tmpl w:val="3D98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20AB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35D4D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50DF0"/>
    <w:rsid w:val="003525A1"/>
    <w:rsid w:val="00366815"/>
    <w:rsid w:val="003706AF"/>
    <w:rsid w:val="003713F3"/>
    <w:rsid w:val="00375D00"/>
    <w:rsid w:val="003765CE"/>
    <w:rsid w:val="00380B00"/>
    <w:rsid w:val="00382EF1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3F0061"/>
    <w:rsid w:val="00400A1D"/>
    <w:rsid w:val="00403F89"/>
    <w:rsid w:val="0040504C"/>
    <w:rsid w:val="00405952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50077E"/>
    <w:rsid w:val="0050647A"/>
    <w:rsid w:val="005212D9"/>
    <w:rsid w:val="00523B43"/>
    <w:rsid w:val="00525EA9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46E9"/>
    <w:rsid w:val="00566515"/>
    <w:rsid w:val="00571093"/>
    <w:rsid w:val="00573DA2"/>
    <w:rsid w:val="0057484B"/>
    <w:rsid w:val="0058353D"/>
    <w:rsid w:val="005844DC"/>
    <w:rsid w:val="005A6EA3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6E649F"/>
    <w:rsid w:val="006F5310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D7164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C4DC2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53C6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4AD2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08E7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5B39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62E6F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30E0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  <w15:docId w15:val="{48724EA1-AC83-45C1-BF89-E878834A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2025-04-02T05:21:00Z</cp:lastPrinted>
  <dcterms:created xsi:type="dcterms:W3CDTF">2025-03-27T09:34:00Z</dcterms:created>
  <dcterms:modified xsi:type="dcterms:W3CDTF">2025-04-02T06:56:00Z</dcterms:modified>
</cp:coreProperties>
</file>