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49" w:rsidRPr="008847DB" w:rsidRDefault="008A5E61" w:rsidP="00FD6349">
      <w:pPr>
        <w:spacing w:after="0" w:line="240" w:lineRule="auto"/>
        <w:jc w:val="center"/>
        <w:rPr>
          <w:rFonts w:ascii="Arial" w:hAnsi="Arial" w:cs="Arial"/>
          <w:sz w:val="24"/>
          <w:szCs w:val="24"/>
        </w:rPr>
      </w:pPr>
      <w:r>
        <w:rPr>
          <w:rFonts w:ascii="Arial" w:hAnsi="Arial" w:cs="Arial"/>
          <w:sz w:val="24"/>
          <w:szCs w:val="24"/>
        </w:rPr>
        <w:t>СУЧКОВСКИЙ</w:t>
      </w:r>
      <w:r w:rsidR="00FD6349" w:rsidRPr="008847DB">
        <w:rPr>
          <w:rFonts w:ascii="Arial" w:hAnsi="Arial" w:cs="Arial"/>
          <w:sz w:val="24"/>
          <w:szCs w:val="24"/>
        </w:rPr>
        <w:t xml:space="preserve"> СЕЛЬСКИЙ СОВЕТ ДЕПУТАТОВ</w:t>
      </w:r>
    </w:p>
    <w:p w:rsidR="00FD6349" w:rsidRPr="008847DB" w:rsidRDefault="00687CE8" w:rsidP="00FD6349">
      <w:pPr>
        <w:spacing w:after="0" w:line="240" w:lineRule="auto"/>
        <w:jc w:val="center"/>
        <w:rPr>
          <w:rFonts w:ascii="Arial" w:hAnsi="Arial" w:cs="Arial"/>
          <w:sz w:val="24"/>
          <w:szCs w:val="24"/>
        </w:rPr>
      </w:pPr>
      <w:r>
        <w:rPr>
          <w:rFonts w:ascii="Arial" w:hAnsi="Arial" w:cs="Arial"/>
          <w:sz w:val="24"/>
          <w:szCs w:val="24"/>
        </w:rPr>
        <w:t>БОЛЬШЕУЛУЙСКОГО</w:t>
      </w:r>
      <w:r w:rsidR="00FD6349" w:rsidRPr="008847DB">
        <w:rPr>
          <w:rFonts w:ascii="Arial" w:hAnsi="Arial" w:cs="Arial"/>
          <w:sz w:val="24"/>
          <w:szCs w:val="24"/>
        </w:rPr>
        <w:t xml:space="preserve"> РАЙОН</w:t>
      </w:r>
      <w:r>
        <w:rPr>
          <w:rFonts w:ascii="Arial" w:hAnsi="Arial" w:cs="Arial"/>
          <w:sz w:val="24"/>
          <w:szCs w:val="24"/>
        </w:rPr>
        <w:t>А</w:t>
      </w:r>
      <w:r w:rsidR="00FD6349" w:rsidRPr="008847DB">
        <w:rPr>
          <w:rFonts w:ascii="Arial" w:hAnsi="Arial" w:cs="Arial"/>
          <w:sz w:val="24"/>
          <w:szCs w:val="24"/>
        </w:rPr>
        <w:t xml:space="preserve"> </w:t>
      </w:r>
    </w:p>
    <w:p w:rsidR="00FD6349" w:rsidRPr="008847DB" w:rsidRDefault="00687CE8" w:rsidP="00FD6349">
      <w:pPr>
        <w:spacing w:after="0" w:line="240" w:lineRule="auto"/>
        <w:jc w:val="center"/>
        <w:rPr>
          <w:rFonts w:ascii="Arial" w:hAnsi="Arial" w:cs="Arial"/>
          <w:sz w:val="24"/>
          <w:szCs w:val="24"/>
        </w:rPr>
      </w:pPr>
      <w:r>
        <w:rPr>
          <w:rFonts w:ascii="Arial" w:hAnsi="Arial" w:cs="Arial"/>
          <w:sz w:val="24"/>
          <w:szCs w:val="24"/>
        </w:rPr>
        <w:t>КРАСНОЯРСКОГО КРАЯ</w:t>
      </w:r>
    </w:p>
    <w:p w:rsidR="00FD6349" w:rsidRPr="008847DB" w:rsidRDefault="00FD6349" w:rsidP="00FD6349">
      <w:pPr>
        <w:spacing w:after="0" w:line="240" w:lineRule="auto"/>
        <w:jc w:val="center"/>
        <w:rPr>
          <w:rFonts w:ascii="Arial" w:hAnsi="Arial" w:cs="Arial"/>
          <w:sz w:val="24"/>
          <w:szCs w:val="24"/>
        </w:rPr>
      </w:pPr>
    </w:p>
    <w:p w:rsidR="00FD6349" w:rsidRPr="008847DB" w:rsidRDefault="00FD6349" w:rsidP="00FD6349">
      <w:pPr>
        <w:spacing w:after="0" w:line="240" w:lineRule="auto"/>
        <w:jc w:val="center"/>
        <w:rPr>
          <w:rFonts w:ascii="Arial" w:hAnsi="Arial" w:cs="Arial"/>
          <w:sz w:val="24"/>
          <w:szCs w:val="24"/>
        </w:rPr>
      </w:pPr>
      <w:r w:rsidRPr="008847DB">
        <w:rPr>
          <w:rFonts w:ascii="Arial" w:hAnsi="Arial" w:cs="Arial"/>
          <w:sz w:val="24"/>
          <w:szCs w:val="24"/>
        </w:rPr>
        <w:t>РЕШЕНИЕ</w:t>
      </w:r>
      <w:r w:rsidR="001D33D9">
        <w:rPr>
          <w:rFonts w:ascii="Arial" w:hAnsi="Arial" w:cs="Arial"/>
          <w:sz w:val="24"/>
          <w:szCs w:val="24"/>
        </w:rPr>
        <w:t xml:space="preserve"> </w:t>
      </w:r>
    </w:p>
    <w:p w:rsidR="00FD6349" w:rsidRPr="00ED1BA9" w:rsidRDefault="00FD6349" w:rsidP="00FD6349">
      <w:pPr>
        <w:spacing w:after="0"/>
        <w:jc w:val="center"/>
        <w:rPr>
          <w:rFonts w:ascii="Arial" w:hAnsi="Arial" w:cs="Arial"/>
        </w:rPr>
      </w:pPr>
    </w:p>
    <w:p w:rsidR="00FD6349" w:rsidRPr="003B4C8A" w:rsidRDefault="00233481" w:rsidP="00FD6349">
      <w:pPr>
        <w:jc w:val="center"/>
        <w:rPr>
          <w:rFonts w:ascii="Arial" w:hAnsi="Arial" w:cs="Arial"/>
          <w:sz w:val="24"/>
          <w:szCs w:val="24"/>
        </w:rPr>
      </w:pPr>
      <w:r>
        <w:rPr>
          <w:rFonts w:ascii="Arial" w:hAnsi="Arial" w:cs="Arial"/>
          <w:sz w:val="24"/>
          <w:szCs w:val="24"/>
        </w:rPr>
        <w:t>15</w:t>
      </w:r>
      <w:r w:rsidR="001D33D9">
        <w:rPr>
          <w:rFonts w:ascii="Arial" w:hAnsi="Arial" w:cs="Arial"/>
          <w:sz w:val="24"/>
          <w:szCs w:val="24"/>
        </w:rPr>
        <w:t>.</w:t>
      </w:r>
      <w:r>
        <w:rPr>
          <w:rFonts w:ascii="Arial" w:hAnsi="Arial" w:cs="Arial"/>
          <w:sz w:val="24"/>
          <w:szCs w:val="24"/>
        </w:rPr>
        <w:t>11</w:t>
      </w:r>
      <w:r w:rsidR="00A478A5">
        <w:rPr>
          <w:rFonts w:ascii="Arial" w:hAnsi="Arial" w:cs="Arial"/>
          <w:sz w:val="24"/>
          <w:szCs w:val="24"/>
        </w:rPr>
        <w:t>.20</w:t>
      </w:r>
      <w:r w:rsidR="005C6E66">
        <w:rPr>
          <w:rFonts w:ascii="Arial" w:hAnsi="Arial" w:cs="Arial"/>
          <w:sz w:val="24"/>
          <w:szCs w:val="24"/>
        </w:rPr>
        <w:t>23</w:t>
      </w:r>
      <w:r w:rsidR="00FD6349" w:rsidRPr="003B4C8A">
        <w:rPr>
          <w:rFonts w:ascii="Arial" w:hAnsi="Arial" w:cs="Arial"/>
          <w:sz w:val="24"/>
          <w:szCs w:val="24"/>
        </w:rPr>
        <w:t xml:space="preserve">                                     с. </w:t>
      </w:r>
      <w:r w:rsidR="008A5E61">
        <w:rPr>
          <w:rFonts w:ascii="Arial" w:hAnsi="Arial" w:cs="Arial"/>
          <w:sz w:val="24"/>
          <w:szCs w:val="24"/>
        </w:rPr>
        <w:t>Сучково</w:t>
      </w:r>
      <w:r w:rsidR="00FD6349" w:rsidRPr="003B4C8A">
        <w:rPr>
          <w:rFonts w:ascii="Arial" w:hAnsi="Arial" w:cs="Arial"/>
          <w:sz w:val="24"/>
          <w:szCs w:val="24"/>
        </w:rPr>
        <w:t xml:space="preserve">                    </w:t>
      </w:r>
      <w:r w:rsidR="001D33D9">
        <w:rPr>
          <w:rFonts w:ascii="Arial" w:hAnsi="Arial" w:cs="Arial"/>
          <w:sz w:val="24"/>
          <w:szCs w:val="24"/>
        </w:rPr>
        <w:t xml:space="preserve">                           № </w:t>
      </w:r>
      <w:r>
        <w:rPr>
          <w:rFonts w:ascii="Arial" w:hAnsi="Arial" w:cs="Arial"/>
          <w:sz w:val="24"/>
          <w:szCs w:val="24"/>
        </w:rPr>
        <w:t>128</w:t>
      </w:r>
    </w:p>
    <w:p w:rsidR="00FD6349" w:rsidRPr="003B4C8A" w:rsidRDefault="00687CE8" w:rsidP="00687CE8">
      <w:pPr>
        <w:pStyle w:val="1"/>
        <w:ind w:left="0" w:right="-1"/>
        <w:jc w:val="both"/>
        <w:rPr>
          <w:rFonts w:ascii="Arial" w:hAnsi="Arial" w:cs="Arial"/>
          <w:sz w:val="24"/>
          <w:szCs w:val="24"/>
        </w:rPr>
      </w:pPr>
      <w:r>
        <w:rPr>
          <w:rFonts w:ascii="Arial" w:hAnsi="Arial" w:cs="Arial"/>
          <w:sz w:val="24"/>
          <w:szCs w:val="24"/>
        </w:rPr>
        <w:tab/>
      </w:r>
      <w:r w:rsidR="00691B21" w:rsidRPr="00691B21">
        <w:rPr>
          <w:rFonts w:ascii="Arial" w:hAnsi="Arial" w:cs="Arial"/>
          <w:sz w:val="24"/>
          <w:szCs w:val="24"/>
        </w:rPr>
        <w:t>Об утверждении Положения о порядке и условиях приватизации</w:t>
      </w:r>
      <w:r w:rsidR="00691B21">
        <w:rPr>
          <w:rFonts w:ascii="Arial" w:hAnsi="Arial" w:cs="Arial"/>
          <w:sz w:val="24"/>
          <w:szCs w:val="24"/>
        </w:rPr>
        <w:t xml:space="preserve"> </w:t>
      </w:r>
      <w:r w:rsidR="00691B21" w:rsidRPr="00691B21">
        <w:rPr>
          <w:rFonts w:ascii="Arial" w:hAnsi="Arial" w:cs="Arial"/>
          <w:sz w:val="24"/>
          <w:szCs w:val="24"/>
        </w:rPr>
        <w:t xml:space="preserve">муниципального имущества </w:t>
      </w:r>
      <w:r w:rsidR="008A5E61">
        <w:rPr>
          <w:rFonts w:ascii="Arial" w:hAnsi="Arial" w:cs="Arial"/>
          <w:sz w:val="24"/>
          <w:szCs w:val="24"/>
        </w:rPr>
        <w:t>Сучковского</w:t>
      </w:r>
      <w:r w:rsidR="00FD6349" w:rsidRPr="003B4C8A">
        <w:rPr>
          <w:rFonts w:ascii="Arial" w:hAnsi="Arial" w:cs="Arial"/>
          <w:sz w:val="24"/>
          <w:szCs w:val="24"/>
        </w:rPr>
        <w:t xml:space="preserve"> сельсовет</w:t>
      </w:r>
      <w:r w:rsidR="00691B21">
        <w:rPr>
          <w:rFonts w:ascii="Arial" w:hAnsi="Arial" w:cs="Arial"/>
          <w:sz w:val="24"/>
          <w:szCs w:val="24"/>
        </w:rPr>
        <w:t xml:space="preserve">а </w:t>
      </w:r>
    </w:p>
    <w:p w:rsidR="00FD6349" w:rsidRPr="003B4C8A" w:rsidRDefault="00FD6349" w:rsidP="00687CE8">
      <w:pPr>
        <w:spacing w:after="0" w:line="240" w:lineRule="auto"/>
        <w:jc w:val="both"/>
        <w:rPr>
          <w:rFonts w:ascii="Arial" w:hAnsi="Arial" w:cs="Arial"/>
          <w:sz w:val="24"/>
          <w:szCs w:val="24"/>
        </w:rPr>
      </w:pPr>
    </w:p>
    <w:p w:rsidR="008A5E61" w:rsidRDefault="00691B21" w:rsidP="00D74135">
      <w:pPr>
        <w:spacing w:after="0" w:line="240" w:lineRule="auto"/>
        <w:ind w:firstLine="709"/>
        <w:jc w:val="both"/>
        <w:rPr>
          <w:rFonts w:ascii="Arial" w:hAnsi="Arial" w:cs="Arial"/>
          <w:sz w:val="24"/>
          <w:szCs w:val="24"/>
        </w:rPr>
      </w:pPr>
      <w:r w:rsidRPr="00691B2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руководствуясь Уставом </w:t>
      </w:r>
      <w:r w:rsidR="008A5E61">
        <w:rPr>
          <w:rFonts w:ascii="Arial" w:hAnsi="Arial" w:cs="Arial"/>
          <w:sz w:val="24"/>
          <w:szCs w:val="24"/>
        </w:rPr>
        <w:t>Сучковского</w:t>
      </w:r>
      <w:r>
        <w:rPr>
          <w:rFonts w:ascii="Arial" w:hAnsi="Arial" w:cs="Arial"/>
          <w:sz w:val="24"/>
          <w:szCs w:val="24"/>
        </w:rPr>
        <w:t xml:space="preserve"> </w:t>
      </w:r>
      <w:r w:rsidRPr="00691B21">
        <w:rPr>
          <w:rFonts w:ascii="Arial" w:hAnsi="Arial" w:cs="Arial"/>
          <w:sz w:val="24"/>
          <w:szCs w:val="24"/>
        </w:rPr>
        <w:t xml:space="preserve">сельсовета Большеулуйского района, </w:t>
      </w:r>
      <w:r w:rsidR="008A5E61">
        <w:rPr>
          <w:rFonts w:ascii="Arial" w:hAnsi="Arial" w:cs="Arial"/>
          <w:sz w:val="24"/>
          <w:szCs w:val="24"/>
        </w:rPr>
        <w:t>Сучковский</w:t>
      </w:r>
      <w:r w:rsidRPr="00691B21">
        <w:rPr>
          <w:rFonts w:ascii="Arial" w:hAnsi="Arial" w:cs="Arial"/>
          <w:sz w:val="24"/>
          <w:szCs w:val="24"/>
        </w:rPr>
        <w:t xml:space="preserve"> сельский Совет депутатов</w:t>
      </w:r>
      <w:r>
        <w:rPr>
          <w:rFonts w:ascii="Arial" w:hAnsi="Arial" w:cs="Arial"/>
          <w:sz w:val="24"/>
          <w:szCs w:val="24"/>
        </w:rPr>
        <w:t xml:space="preserve"> </w:t>
      </w:r>
    </w:p>
    <w:p w:rsidR="00B17F6B" w:rsidRDefault="00B17F6B" w:rsidP="00D74135">
      <w:pPr>
        <w:spacing w:after="0" w:line="240" w:lineRule="auto"/>
        <w:ind w:firstLine="709"/>
        <w:jc w:val="both"/>
        <w:rPr>
          <w:rFonts w:ascii="Arial" w:hAnsi="Arial" w:cs="Arial"/>
          <w:sz w:val="24"/>
          <w:szCs w:val="24"/>
        </w:rPr>
      </w:pPr>
    </w:p>
    <w:p w:rsidR="00D74135" w:rsidRDefault="00FD6349" w:rsidP="00D74135">
      <w:pPr>
        <w:spacing w:after="0" w:line="240" w:lineRule="auto"/>
        <w:ind w:firstLine="709"/>
        <w:jc w:val="both"/>
        <w:rPr>
          <w:rFonts w:ascii="Arial" w:hAnsi="Arial" w:cs="Arial"/>
          <w:sz w:val="24"/>
          <w:szCs w:val="24"/>
        </w:rPr>
      </w:pPr>
      <w:r w:rsidRPr="003B4C8A">
        <w:rPr>
          <w:rFonts w:ascii="Arial" w:hAnsi="Arial" w:cs="Arial"/>
          <w:sz w:val="24"/>
          <w:szCs w:val="24"/>
        </w:rPr>
        <w:t>РЕШИЛ:</w:t>
      </w:r>
    </w:p>
    <w:p w:rsidR="00691B21" w:rsidRPr="003F3E22" w:rsidRDefault="00D74135" w:rsidP="00D74135">
      <w:pPr>
        <w:spacing w:after="0" w:line="240" w:lineRule="auto"/>
        <w:ind w:firstLine="709"/>
        <w:jc w:val="both"/>
        <w:rPr>
          <w:rFonts w:ascii="Arial" w:hAnsi="Arial" w:cs="Arial"/>
          <w:sz w:val="24"/>
          <w:szCs w:val="24"/>
        </w:rPr>
      </w:pPr>
      <w:r w:rsidRPr="003F3E22">
        <w:rPr>
          <w:rFonts w:ascii="Arial" w:hAnsi="Arial" w:cs="Arial"/>
          <w:sz w:val="24"/>
          <w:szCs w:val="24"/>
        </w:rPr>
        <w:t xml:space="preserve">1. </w:t>
      </w:r>
      <w:r w:rsidR="00691B21" w:rsidRPr="003F3E22">
        <w:rPr>
          <w:rFonts w:ascii="Arial" w:hAnsi="Arial" w:cs="Arial"/>
          <w:sz w:val="24"/>
          <w:szCs w:val="24"/>
        </w:rPr>
        <w:t xml:space="preserve">Утвердить Положение о порядке и условиях приватизации муниципального имущества </w:t>
      </w:r>
      <w:r w:rsidR="008A5E61" w:rsidRPr="003F3E22">
        <w:rPr>
          <w:rFonts w:ascii="Arial" w:hAnsi="Arial" w:cs="Arial"/>
          <w:sz w:val="24"/>
          <w:szCs w:val="24"/>
        </w:rPr>
        <w:t>Сучковского</w:t>
      </w:r>
      <w:r w:rsidR="00691B21" w:rsidRPr="003F3E22">
        <w:rPr>
          <w:rFonts w:ascii="Arial" w:hAnsi="Arial" w:cs="Arial"/>
          <w:sz w:val="24"/>
          <w:szCs w:val="24"/>
        </w:rPr>
        <w:t xml:space="preserve"> сельсовета согласно приложени</w:t>
      </w:r>
      <w:r w:rsidR="00E506DC" w:rsidRPr="003F3E22">
        <w:rPr>
          <w:rFonts w:ascii="Arial" w:hAnsi="Arial" w:cs="Arial"/>
          <w:sz w:val="24"/>
          <w:szCs w:val="24"/>
        </w:rPr>
        <w:t>ю</w:t>
      </w:r>
      <w:r w:rsidR="00691B21" w:rsidRPr="003F3E22">
        <w:rPr>
          <w:rFonts w:ascii="Arial" w:hAnsi="Arial" w:cs="Arial"/>
          <w:sz w:val="24"/>
          <w:szCs w:val="24"/>
        </w:rPr>
        <w:t xml:space="preserve"> </w:t>
      </w:r>
      <w:r w:rsidR="000B7B80" w:rsidRPr="003F3E22">
        <w:rPr>
          <w:rFonts w:ascii="Arial" w:hAnsi="Arial" w:cs="Arial"/>
          <w:sz w:val="24"/>
          <w:szCs w:val="24"/>
        </w:rPr>
        <w:t xml:space="preserve">№ 1 </w:t>
      </w:r>
      <w:r w:rsidR="00691B21" w:rsidRPr="003F3E22">
        <w:rPr>
          <w:rFonts w:ascii="Arial" w:hAnsi="Arial" w:cs="Arial"/>
          <w:sz w:val="24"/>
          <w:szCs w:val="24"/>
        </w:rPr>
        <w:t>к настоящему решению.</w:t>
      </w:r>
    </w:p>
    <w:p w:rsidR="000B7B80" w:rsidRPr="003F3E22" w:rsidRDefault="00691B21" w:rsidP="000B7B80">
      <w:pPr>
        <w:widowControl w:val="0"/>
        <w:autoSpaceDE w:val="0"/>
        <w:autoSpaceDN w:val="0"/>
        <w:adjustRightInd w:val="0"/>
        <w:spacing w:after="0" w:line="240" w:lineRule="auto"/>
        <w:ind w:firstLine="708"/>
        <w:jc w:val="both"/>
        <w:rPr>
          <w:rFonts w:ascii="Arial" w:hAnsi="Arial" w:cs="Arial"/>
          <w:sz w:val="24"/>
          <w:szCs w:val="24"/>
        </w:rPr>
      </w:pPr>
      <w:r w:rsidRPr="003F3E22">
        <w:rPr>
          <w:rFonts w:ascii="Arial" w:hAnsi="Arial" w:cs="Arial"/>
          <w:sz w:val="24"/>
          <w:szCs w:val="24"/>
        </w:rPr>
        <w:t xml:space="preserve">2. Признать утратившими силу </w:t>
      </w:r>
      <w:r w:rsidR="000B7B80" w:rsidRPr="003F3E22">
        <w:rPr>
          <w:rFonts w:ascii="Arial" w:hAnsi="Arial" w:cs="Arial"/>
          <w:sz w:val="24"/>
          <w:szCs w:val="24"/>
        </w:rPr>
        <w:t>следующие нормативные правовые акты:</w:t>
      </w:r>
    </w:p>
    <w:p w:rsidR="000B7B80" w:rsidRPr="003F3E22" w:rsidRDefault="000B7B80" w:rsidP="000B7B80">
      <w:pPr>
        <w:widowControl w:val="0"/>
        <w:autoSpaceDE w:val="0"/>
        <w:autoSpaceDN w:val="0"/>
        <w:adjustRightInd w:val="0"/>
        <w:spacing w:after="0" w:line="240" w:lineRule="auto"/>
        <w:ind w:firstLine="708"/>
        <w:jc w:val="both"/>
        <w:rPr>
          <w:rFonts w:ascii="Arial" w:hAnsi="Arial" w:cs="Arial"/>
          <w:sz w:val="24"/>
          <w:szCs w:val="24"/>
        </w:rPr>
      </w:pPr>
      <w:r w:rsidRPr="003F3E22">
        <w:rPr>
          <w:rFonts w:ascii="Arial" w:hAnsi="Arial" w:cs="Arial"/>
          <w:sz w:val="24"/>
          <w:szCs w:val="24"/>
        </w:rPr>
        <w:t xml:space="preserve">- </w:t>
      </w:r>
      <w:r w:rsidR="00691B21" w:rsidRPr="003F3E22">
        <w:rPr>
          <w:rFonts w:ascii="Arial" w:hAnsi="Arial" w:cs="Arial"/>
          <w:sz w:val="24"/>
          <w:szCs w:val="24"/>
        </w:rPr>
        <w:t>Решени</w:t>
      </w:r>
      <w:r w:rsidRPr="003F3E22">
        <w:rPr>
          <w:rFonts w:ascii="Arial" w:hAnsi="Arial" w:cs="Arial"/>
          <w:sz w:val="24"/>
          <w:szCs w:val="24"/>
        </w:rPr>
        <w:t>е</w:t>
      </w:r>
      <w:r w:rsidR="00691B21" w:rsidRPr="003F3E22">
        <w:rPr>
          <w:rFonts w:ascii="Arial" w:hAnsi="Arial" w:cs="Arial"/>
          <w:sz w:val="24"/>
          <w:szCs w:val="24"/>
        </w:rPr>
        <w:t xml:space="preserve"> </w:t>
      </w:r>
      <w:r w:rsidRPr="003F3E22">
        <w:rPr>
          <w:rFonts w:ascii="Arial" w:hAnsi="Arial" w:cs="Arial"/>
          <w:sz w:val="24"/>
          <w:szCs w:val="24"/>
        </w:rPr>
        <w:t>Сучковского</w:t>
      </w:r>
      <w:r w:rsidR="00691B21" w:rsidRPr="003F3E22">
        <w:rPr>
          <w:rFonts w:ascii="Arial" w:hAnsi="Arial" w:cs="Arial"/>
          <w:sz w:val="24"/>
          <w:szCs w:val="24"/>
        </w:rPr>
        <w:t xml:space="preserve"> сельского Совета депутатов от</w:t>
      </w:r>
      <w:r w:rsidRPr="003F3E22">
        <w:rPr>
          <w:rFonts w:ascii="Arial" w:hAnsi="Arial" w:cs="Arial"/>
          <w:sz w:val="24"/>
          <w:szCs w:val="24"/>
        </w:rPr>
        <w:t xml:space="preserve"> </w:t>
      </w:r>
      <w:r w:rsidR="00E506DC" w:rsidRPr="003F3E22">
        <w:rPr>
          <w:rFonts w:ascii="Arial" w:hAnsi="Arial" w:cs="Arial"/>
          <w:sz w:val="24"/>
          <w:szCs w:val="24"/>
        </w:rPr>
        <w:t>2</w:t>
      </w:r>
      <w:r w:rsidRPr="003F3E22">
        <w:rPr>
          <w:rFonts w:ascii="Arial" w:hAnsi="Arial" w:cs="Arial"/>
          <w:sz w:val="24"/>
          <w:szCs w:val="24"/>
        </w:rPr>
        <w:t>8</w:t>
      </w:r>
      <w:r w:rsidR="0089269F" w:rsidRPr="003F3E22">
        <w:rPr>
          <w:rFonts w:ascii="Arial" w:hAnsi="Arial" w:cs="Arial"/>
          <w:sz w:val="24"/>
          <w:szCs w:val="24"/>
        </w:rPr>
        <w:t>.</w:t>
      </w:r>
      <w:r w:rsidR="00E506DC" w:rsidRPr="003F3E22">
        <w:rPr>
          <w:rFonts w:ascii="Arial" w:hAnsi="Arial" w:cs="Arial"/>
          <w:sz w:val="24"/>
          <w:szCs w:val="24"/>
        </w:rPr>
        <w:t>03</w:t>
      </w:r>
      <w:r w:rsidR="0089269F" w:rsidRPr="003F3E22">
        <w:rPr>
          <w:rFonts w:ascii="Arial" w:hAnsi="Arial" w:cs="Arial"/>
          <w:sz w:val="24"/>
          <w:szCs w:val="24"/>
        </w:rPr>
        <w:t>.20</w:t>
      </w:r>
      <w:r w:rsidR="00E506DC" w:rsidRPr="003F3E22">
        <w:rPr>
          <w:rFonts w:ascii="Arial" w:hAnsi="Arial" w:cs="Arial"/>
          <w:sz w:val="24"/>
          <w:szCs w:val="24"/>
        </w:rPr>
        <w:t>23</w:t>
      </w:r>
      <w:r w:rsidR="0089269F" w:rsidRPr="003F3E22">
        <w:rPr>
          <w:rFonts w:ascii="Arial" w:hAnsi="Arial" w:cs="Arial"/>
          <w:sz w:val="24"/>
          <w:szCs w:val="24"/>
        </w:rPr>
        <w:t xml:space="preserve"> №</w:t>
      </w:r>
      <w:r w:rsidRPr="003F3E22">
        <w:rPr>
          <w:rFonts w:ascii="Arial" w:hAnsi="Arial" w:cs="Arial"/>
          <w:sz w:val="24"/>
          <w:szCs w:val="24"/>
        </w:rPr>
        <w:t xml:space="preserve"> </w:t>
      </w:r>
      <w:r w:rsidR="0089269F" w:rsidRPr="003F3E22">
        <w:rPr>
          <w:rFonts w:ascii="Arial" w:hAnsi="Arial" w:cs="Arial"/>
          <w:sz w:val="24"/>
          <w:szCs w:val="24"/>
        </w:rPr>
        <w:t>1</w:t>
      </w:r>
      <w:r w:rsidRPr="003F3E22">
        <w:rPr>
          <w:rFonts w:ascii="Arial" w:hAnsi="Arial" w:cs="Arial"/>
          <w:sz w:val="24"/>
          <w:szCs w:val="24"/>
        </w:rPr>
        <w:t>04</w:t>
      </w:r>
      <w:r w:rsidR="0089269F" w:rsidRPr="003F3E22">
        <w:rPr>
          <w:rFonts w:ascii="Arial" w:hAnsi="Arial" w:cs="Arial"/>
          <w:sz w:val="24"/>
          <w:szCs w:val="24"/>
        </w:rPr>
        <w:t xml:space="preserve"> «</w:t>
      </w:r>
      <w:r w:rsidRPr="003F3E22">
        <w:rPr>
          <w:rFonts w:ascii="Arial" w:hAnsi="Arial" w:cs="Arial"/>
          <w:bCs/>
          <w:sz w:val="24"/>
          <w:szCs w:val="24"/>
        </w:rPr>
        <w:t>Об утверждении Положения о порядке и условиях приватизации муниципального имущества Сучковского сельсовета</w:t>
      </w:r>
      <w:r w:rsidR="0089269F" w:rsidRPr="003F3E22">
        <w:rPr>
          <w:rFonts w:ascii="Arial" w:hAnsi="Arial" w:cs="Arial"/>
          <w:sz w:val="24"/>
          <w:szCs w:val="24"/>
        </w:rPr>
        <w:t>»</w:t>
      </w:r>
      <w:r w:rsidR="0064022D" w:rsidRPr="003F3E22">
        <w:rPr>
          <w:rFonts w:ascii="Arial" w:hAnsi="Arial" w:cs="Arial"/>
          <w:sz w:val="24"/>
          <w:szCs w:val="24"/>
        </w:rPr>
        <w:t xml:space="preserve">, </w:t>
      </w:r>
    </w:p>
    <w:p w:rsidR="0089269F" w:rsidRPr="003F3E22" w:rsidRDefault="000B7B80" w:rsidP="000B7B80">
      <w:pPr>
        <w:widowControl w:val="0"/>
        <w:autoSpaceDE w:val="0"/>
        <w:autoSpaceDN w:val="0"/>
        <w:adjustRightInd w:val="0"/>
        <w:spacing w:after="0" w:line="240" w:lineRule="auto"/>
        <w:ind w:firstLine="708"/>
        <w:jc w:val="both"/>
        <w:rPr>
          <w:rFonts w:ascii="Arial" w:eastAsia="Times New Roman" w:hAnsi="Arial" w:cs="Arial"/>
          <w:sz w:val="24"/>
          <w:szCs w:val="24"/>
        </w:rPr>
      </w:pPr>
      <w:r w:rsidRPr="003F3E22">
        <w:rPr>
          <w:rFonts w:ascii="Arial" w:hAnsi="Arial" w:cs="Arial"/>
          <w:sz w:val="24"/>
          <w:szCs w:val="24"/>
        </w:rPr>
        <w:t xml:space="preserve">- Решение Сучковского сельского Совета депутатов от 13.06.2023 № 117 «О внесении </w:t>
      </w:r>
      <w:r w:rsidR="003F3E22" w:rsidRPr="003F3E22">
        <w:rPr>
          <w:rFonts w:ascii="Arial" w:hAnsi="Arial" w:cs="Arial"/>
          <w:sz w:val="24"/>
          <w:szCs w:val="24"/>
        </w:rPr>
        <w:t xml:space="preserve">изменений </w:t>
      </w:r>
      <w:r w:rsidRPr="003F3E22">
        <w:rPr>
          <w:rFonts w:ascii="Arial" w:hAnsi="Arial" w:cs="Arial"/>
          <w:sz w:val="24"/>
          <w:szCs w:val="24"/>
        </w:rPr>
        <w:t xml:space="preserve">в решение Сучковского сельского Совета депутатов </w:t>
      </w:r>
      <w:r w:rsidR="0064022D" w:rsidRPr="003F3E22">
        <w:rPr>
          <w:rFonts w:ascii="Arial" w:hAnsi="Arial" w:cs="Arial"/>
          <w:sz w:val="24"/>
          <w:szCs w:val="24"/>
        </w:rPr>
        <w:t>от 2</w:t>
      </w:r>
      <w:r w:rsidRPr="003F3E22">
        <w:rPr>
          <w:rFonts w:ascii="Arial" w:hAnsi="Arial" w:cs="Arial"/>
          <w:sz w:val="24"/>
          <w:szCs w:val="24"/>
        </w:rPr>
        <w:t>8</w:t>
      </w:r>
      <w:r w:rsidR="0064022D" w:rsidRPr="003F3E22">
        <w:rPr>
          <w:rFonts w:ascii="Arial" w:hAnsi="Arial" w:cs="Arial"/>
          <w:sz w:val="24"/>
          <w:szCs w:val="24"/>
        </w:rPr>
        <w:t>.0</w:t>
      </w:r>
      <w:r w:rsidRPr="003F3E22">
        <w:rPr>
          <w:rFonts w:ascii="Arial" w:hAnsi="Arial" w:cs="Arial"/>
          <w:sz w:val="24"/>
          <w:szCs w:val="24"/>
        </w:rPr>
        <w:t>3</w:t>
      </w:r>
      <w:r w:rsidR="0064022D" w:rsidRPr="003F3E22">
        <w:rPr>
          <w:rFonts w:ascii="Arial" w:hAnsi="Arial" w:cs="Arial"/>
          <w:sz w:val="24"/>
          <w:szCs w:val="24"/>
        </w:rPr>
        <w:t>.2023 № 10</w:t>
      </w:r>
      <w:r w:rsidRPr="003F3E22">
        <w:rPr>
          <w:rFonts w:ascii="Arial" w:hAnsi="Arial" w:cs="Arial"/>
          <w:sz w:val="24"/>
          <w:szCs w:val="24"/>
        </w:rPr>
        <w:t>4</w:t>
      </w:r>
      <w:r w:rsidR="0064022D" w:rsidRPr="003F3E22">
        <w:rPr>
          <w:rFonts w:ascii="Arial" w:hAnsi="Arial" w:cs="Arial"/>
          <w:sz w:val="24"/>
          <w:szCs w:val="24"/>
        </w:rPr>
        <w:t xml:space="preserve"> «Об утверждении Положения о порядке и условиях приватизации муници</w:t>
      </w:r>
      <w:r w:rsidRPr="003F3E22">
        <w:rPr>
          <w:rFonts w:ascii="Arial" w:hAnsi="Arial" w:cs="Arial"/>
          <w:sz w:val="24"/>
          <w:szCs w:val="24"/>
        </w:rPr>
        <w:t>пального имущества Сучковского</w:t>
      </w:r>
      <w:r w:rsidR="00233481">
        <w:rPr>
          <w:rFonts w:ascii="Arial" w:hAnsi="Arial" w:cs="Arial"/>
          <w:sz w:val="24"/>
          <w:szCs w:val="24"/>
        </w:rPr>
        <w:t xml:space="preserve"> сельсовета</w:t>
      </w:r>
      <w:r w:rsidR="0064022D" w:rsidRPr="003F3E22">
        <w:rPr>
          <w:rFonts w:ascii="Arial" w:hAnsi="Arial" w:cs="Arial"/>
          <w:sz w:val="24"/>
          <w:szCs w:val="24"/>
        </w:rPr>
        <w:t>».</w:t>
      </w:r>
    </w:p>
    <w:p w:rsidR="00691B21" w:rsidRPr="003F3E22" w:rsidRDefault="00D74135" w:rsidP="00D74135">
      <w:pPr>
        <w:tabs>
          <w:tab w:val="left" w:pos="10490"/>
        </w:tabs>
        <w:adjustRightInd w:val="0"/>
        <w:spacing w:after="0" w:line="240" w:lineRule="auto"/>
        <w:ind w:right="-1"/>
        <w:jc w:val="both"/>
        <w:rPr>
          <w:rFonts w:ascii="Arial" w:eastAsia="Times New Roman" w:hAnsi="Arial" w:cs="Arial"/>
          <w:sz w:val="24"/>
          <w:szCs w:val="24"/>
        </w:rPr>
      </w:pPr>
      <w:r w:rsidRPr="003F3E22">
        <w:rPr>
          <w:rFonts w:ascii="Arial" w:eastAsia="Times New Roman" w:hAnsi="Arial" w:cs="Arial"/>
          <w:sz w:val="24"/>
          <w:szCs w:val="24"/>
        </w:rPr>
        <w:t xml:space="preserve">           </w:t>
      </w:r>
      <w:r w:rsidR="008A5E61" w:rsidRPr="003F3E22">
        <w:rPr>
          <w:rFonts w:ascii="Arial" w:eastAsia="Times New Roman" w:hAnsi="Arial" w:cs="Arial"/>
          <w:sz w:val="24"/>
          <w:szCs w:val="24"/>
        </w:rPr>
        <w:t>3</w:t>
      </w:r>
      <w:r w:rsidR="00691B21" w:rsidRPr="003F3E22">
        <w:rPr>
          <w:rFonts w:ascii="Arial" w:hAnsi="Arial" w:cs="Arial"/>
          <w:sz w:val="24"/>
          <w:szCs w:val="24"/>
        </w:rPr>
        <w:t>. Настоящее решение вступает в силу в день, следующий за днём его официального опубликования в газете «Вестник Большеулуйского района».</w:t>
      </w:r>
    </w:p>
    <w:p w:rsidR="00FD6349" w:rsidRPr="003B4C8A" w:rsidRDefault="005D7C9D" w:rsidP="00691B21">
      <w:pPr>
        <w:spacing w:after="0" w:line="240" w:lineRule="auto"/>
        <w:ind w:firstLine="360"/>
        <w:jc w:val="both"/>
        <w:rPr>
          <w:rFonts w:ascii="Arial" w:hAnsi="Arial" w:cs="Arial"/>
          <w:sz w:val="24"/>
          <w:szCs w:val="24"/>
        </w:rPr>
      </w:pPr>
      <w:r>
        <w:rPr>
          <w:rFonts w:ascii="Arial" w:hAnsi="Arial" w:cs="Arial"/>
          <w:sz w:val="24"/>
          <w:szCs w:val="24"/>
        </w:rPr>
        <w:t xml:space="preserve">     </w:t>
      </w:r>
    </w:p>
    <w:p w:rsidR="00FD6349" w:rsidRPr="003B4C8A" w:rsidRDefault="00FD6349" w:rsidP="00FD6349">
      <w:pPr>
        <w:spacing w:after="0" w:line="240" w:lineRule="auto"/>
        <w:ind w:firstLine="709"/>
        <w:jc w:val="both"/>
        <w:rPr>
          <w:rFonts w:ascii="Times New Roman" w:hAnsi="Times New Roman" w:cs="Times New Roman"/>
          <w:sz w:val="28"/>
          <w:szCs w:val="28"/>
        </w:rPr>
      </w:pPr>
    </w:p>
    <w:p w:rsidR="00FD6349" w:rsidRDefault="00FD6349" w:rsidP="00FD6349">
      <w:pPr>
        <w:spacing w:after="0" w:line="240" w:lineRule="auto"/>
        <w:jc w:val="both"/>
        <w:rPr>
          <w:rFonts w:ascii="Arial" w:hAnsi="Arial" w:cs="Arial"/>
          <w:sz w:val="24"/>
          <w:szCs w:val="24"/>
        </w:rPr>
      </w:pPr>
      <w:r>
        <w:rPr>
          <w:rFonts w:ascii="Arial" w:hAnsi="Arial" w:cs="Arial"/>
          <w:sz w:val="24"/>
          <w:szCs w:val="24"/>
        </w:rPr>
        <w:t xml:space="preserve">Председатель </w:t>
      </w:r>
      <w:r w:rsidR="008A5E61">
        <w:rPr>
          <w:rFonts w:ascii="Arial" w:hAnsi="Arial" w:cs="Arial"/>
          <w:sz w:val="24"/>
          <w:szCs w:val="24"/>
        </w:rPr>
        <w:t>Сучковского</w:t>
      </w:r>
      <w:r>
        <w:rPr>
          <w:rFonts w:ascii="Arial" w:hAnsi="Arial" w:cs="Arial"/>
          <w:sz w:val="24"/>
          <w:szCs w:val="24"/>
        </w:rPr>
        <w:t xml:space="preserve"> </w:t>
      </w:r>
    </w:p>
    <w:p w:rsidR="00FD6349" w:rsidRPr="00E622B3" w:rsidRDefault="00FD6349" w:rsidP="00FD6349">
      <w:pPr>
        <w:spacing w:after="0" w:line="240" w:lineRule="auto"/>
        <w:jc w:val="both"/>
        <w:rPr>
          <w:rFonts w:ascii="Times New Roman" w:hAnsi="Times New Roman" w:cs="Times New Roman"/>
          <w:sz w:val="28"/>
          <w:szCs w:val="28"/>
        </w:rPr>
      </w:pPr>
      <w:r>
        <w:rPr>
          <w:rFonts w:ascii="Arial" w:hAnsi="Arial" w:cs="Arial"/>
          <w:sz w:val="24"/>
          <w:szCs w:val="24"/>
        </w:rPr>
        <w:t xml:space="preserve">Сельского Совета депутатов                   </w:t>
      </w:r>
      <w:r w:rsidR="001D185F">
        <w:rPr>
          <w:rFonts w:ascii="Arial" w:hAnsi="Arial" w:cs="Arial"/>
          <w:sz w:val="24"/>
          <w:szCs w:val="24"/>
        </w:rPr>
        <w:t xml:space="preserve">                           </w:t>
      </w:r>
      <w:r>
        <w:rPr>
          <w:rFonts w:ascii="Arial" w:hAnsi="Arial" w:cs="Arial"/>
          <w:sz w:val="24"/>
          <w:szCs w:val="24"/>
        </w:rPr>
        <w:t xml:space="preserve">            </w:t>
      </w:r>
      <w:r w:rsidR="001D33D9">
        <w:rPr>
          <w:rFonts w:ascii="Arial" w:hAnsi="Arial" w:cs="Arial"/>
          <w:sz w:val="24"/>
          <w:szCs w:val="24"/>
        </w:rPr>
        <w:t xml:space="preserve">  </w:t>
      </w:r>
      <w:r>
        <w:rPr>
          <w:rFonts w:ascii="Arial" w:hAnsi="Arial" w:cs="Arial"/>
          <w:sz w:val="24"/>
          <w:szCs w:val="24"/>
        </w:rPr>
        <w:t xml:space="preserve">  </w:t>
      </w:r>
      <w:r w:rsidR="008A5E61">
        <w:rPr>
          <w:rFonts w:ascii="Arial" w:hAnsi="Arial" w:cs="Arial"/>
          <w:sz w:val="24"/>
          <w:szCs w:val="24"/>
        </w:rPr>
        <w:t>А.В. Шикутов</w:t>
      </w:r>
    </w:p>
    <w:p w:rsidR="00FD6349" w:rsidRPr="00E622B3" w:rsidRDefault="00FD6349" w:rsidP="00FD6349">
      <w:pPr>
        <w:spacing w:after="0" w:line="240" w:lineRule="auto"/>
        <w:ind w:firstLine="709"/>
        <w:jc w:val="both"/>
        <w:rPr>
          <w:rFonts w:ascii="Times New Roman" w:hAnsi="Times New Roman" w:cs="Times New Roman"/>
          <w:sz w:val="28"/>
          <w:szCs w:val="28"/>
        </w:rPr>
      </w:pPr>
    </w:p>
    <w:p w:rsidR="00FD6349" w:rsidRDefault="00FD6349" w:rsidP="008A5E61">
      <w:pPr>
        <w:spacing w:after="0" w:line="240" w:lineRule="auto"/>
        <w:jc w:val="both"/>
      </w:pPr>
      <w:r>
        <w:rPr>
          <w:rFonts w:ascii="Arial" w:hAnsi="Arial" w:cs="Arial"/>
          <w:sz w:val="24"/>
          <w:szCs w:val="24"/>
        </w:rPr>
        <w:t xml:space="preserve">Глава </w:t>
      </w:r>
      <w:r w:rsidR="008A5E61">
        <w:rPr>
          <w:rFonts w:ascii="Arial" w:hAnsi="Arial" w:cs="Arial"/>
          <w:sz w:val="24"/>
          <w:szCs w:val="24"/>
        </w:rPr>
        <w:t>Сучковского</w:t>
      </w:r>
      <w:r>
        <w:rPr>
          <w:rFonts w:ascii="Arial" w:hAnsi="Arial" w:cs="Arial"/>
          <w:sz w:val="24"/>
          <w:szCs w:val="24"/>
        </w:rPr>
        <w:t xml:space="preserve"> сельсовета                                                   </w:t>
      </w:r>
      <w:r w:rsidR="001D33D9">
        <w:rPr>
          <w:rFonts w:ascii="Arial" w:hAnsi="Arial" w:cs="Arial"/>
          <w:sz w:val="24"/>
          <w:szCs w:val="24"/>
        </w:rPr>
        <w:t xml:space="preserve"> </w:t>
      </w:r>
      <w:r>
        <w:rPr>
          <w:rFonts w:ascii="Arial" w:hAnsi="Arial" w:cs="Arial"/>
          <w:sz w:val="24"/>
          <w:szCs w:val="24"/>
        </w:rPr>
        <w:t xml:space="preserve"> </w:t>
      </w:r>
      <w:r w:rsidR="001D185F">
        <w:rPr>
          <w:rFonts w:ascii="Arial" w:hAnsi="Arial" w:cs="Arial"/>
          <w:sz w:val="24"/>
          <w:szCs w:val="24"/>
        </w:rPr>
        <w:t xml:space="preserve"> </w:t>
      </w:r>
      <w:r w:rsidR="0064022D">
        <w:rPr>
          <w:rFonts w:ascii="Arial" w:hAnsi="Arial" w:cs="Arial"/>
          <w:sz w:val="24"/>
          <w:szCs w:val="24"/>
        </w:rPr>
        <w:t xml:space="preserve">    </w:t>
      </w:r>
      <w:r w:rsidR="008A5E61">
        <w:rPr>
          <w:rFonts w:ascii="Arial" w:hAnsi="Arial" w:cs="Arial"/>
          <w:sz w:val="24"/>
          <w:szCs w:val="24"/>
        </w:rPr>
        <w:t>А.И. Саяускене</w:t>
      </w:r>
    </w:p>
    <w:p w:rsidR="00FD6349" w:rsidRDefault="00FD6349" w:rsidP="00FD6349"/>
    <w:p w:rsidR="00FD6349" w:rsidRDefault="00FD6349" w:rsidP="00FD6349"/>
    <w:p w:rsidR="00FD6349" w:rsidRDefault="00FD6349" w:rsidP="00FD6349"/>
    <w:p w:rsidR="00FD6349" w:rsidRDefault="00FD6349" w:rsidP="00FD6349"/>
    <w:p w:rsidR="00FD6349" w:rsidRDefault="00FD6349" w:rsidP="00FD6349">
      <w:pPr>
        <w:sectPr w:rsidR="00FD6349" w:rsidSect="00C23130">
          <w:pgSz w:w="11906" w:h="16838"/>
          <w:pgMar w:top="1134" w:right="850" w:bottom="1134" w:left="1701" w:header="708" w:footer="708" w:gutter="0"/>
          <w:cols w:space="708"/>
          <w:docGrid w:linePitch="360"/>
        </w:sectPr>
      </w:pPr>
    </w:p>
    <w:p w:rsidR="007D28B4" w:rsidRDefault="00FD6349" w:rsidP="0064022D">
      <w:pPr>
        <w:pStyle w:val="1"/>
        <w:ind w:left="0" w:right="0"/>
        <w:jc w:val="right"/>
        <w:rPr>
          <w:rFonts w:ascii="Arial" w:hAnsi="Arial" w:cs="Arial"/>
          <w:sz w:val="24"/>
          <w:szCs w:val="24"/>
        </w:rPr>
      </w:pPr>
      <w:r w:rsidRPr="003B4C8A">
        <w:rPr>
          <w:rFonts w:ascii="Arial" w:hAnsi="Arial" w:cs="Arial"/>
          <w:sz w:val="24"/>
          <w:szCs w:val="24"/>
        </w:rPr>
        <w:t>Приложение</w:t>
      </w:r>
      <w:r w:rsidR="00691B21">
        <w:rPr>
          <w:rFonts w:ascii="Arial" w:hAnsi="Arial" w:cs="Arial"/>
          <w:sz w:val="24"/>
          <w:szCs w:val="24"/>
        </w:rPr>
        <w:t xml:space="preserve"> № 1</w:t>
      </w:r>
      <w:r w:rsidRPr="003B4C8A">
        <w:rPr>
          <w:rFonts w:ascii="Arial" w:hAnsi="Arial" w:cs="Arial"/>
          <w:sz w:val="24"/>
          <w:szCs w:val="24"/>
        </w:rPr>
        <w:t xml:space="preserve"> </w:t>
      </w:r>
    </w:p>
    <w:p w:rsidR="00FD6349" w:rsidRPr="003B4C8A" w:rsidRDefault="007D28B4" w:rsidP="0064022D">
      <w:pPr>
        <w:pStyle w:val="1"/>
        <w:ind w:left="0" w:right="0"/>
        <w:jc w:val="left"/>
        <w:rPr>
          <w:rFonts w:ascii="Arial" w:hAnsi="Arial" w:cs="Arial"/>
          <w:sz w:val="24"/>
          <w:szCs w:val="24"/>
        </w:rPr>
      </w:pPr>
      <w:r>
        <w:rPr>
          <w:rFonts w:ascii="Arial" w:hAnsi="Arial" w:cs="Arial"/>
          <w:sz w:val="24"/>
          <w:szCs w:val="24"/>
        </w:rPr>
        <w:t xml:space="preserve">                                                                                 </w:t>
      </w:r>
      <w:r w:rsidR="0002674C">
        <w:rPr>
          <w:rFonts w:ascii="Arial" w:hAnsi="Arial" w:cs="Arial"/>
          <w:sz w:val="24"/>
          <w:szCs w:val="24"/>
        </w:rPr>
        <w:t xml:space="preserve">            </w:t>
      </w:r>
      <w:r w:rsidR="001D33D9">
        <w:rPr>
          <w:rFonts w:ascii="Arial" w:hAnsi="Arial" w:cs="Arial"/>
          <w:sz w:val="24"/>
          <w:szCs w:val="24"/>
        </w:rPr>
        <w:t xml:space="preserve">к </w:t>
      </w:r>
      <w:r w:rsidR="003F3E22">
        <w:rPr>
          <w:rFonts w:ascii="Arial" w:hAnsi="Arial" w:cs="Arial"/>
          <w:sz w:val="24"/>
          <w:szCs w:val="24"/>
        </w:rPr>
        <w:t>р</w:t>
      </w:r>
      <w:r w:rsidR="00FD6349" w:rsidRPr="003B4C8A">
        <w:rPr>
          <w:rFonts w:ascii="Arial" w:hAnsi="Arial" w:cs="Arial"/>
          <w:sz w:val="24"/>
          <w:szCs w:val="24"/>
        </w:rPr>
        <w:t>ешени</w:t>
      </w:r>
      <w:r w:rsidR="0061207F">
        <w:rPr>
          <w:rFonts w:ascii="Arial" w:hAnsi="Arial" w:cs="Arial"/>
          <w:sz w:val="24"/>
          <w:szCs w:val="24"/>
        </w:rPr>
        <w:t xml:space="preserve">ю </w:t>
      </w:r>
      <w:r w:rsidR="008A5E61">
        <w:rPr>
          <w:rFonts w:ascii="Arial" w:hAnsi="Arial" w:cs="Arial"/>
          <w:sz w:val="24"/>
          <w:szCs w:val="24"/>
        </w:rPr>
        <w:t>Сучковского</w:t>
      </w:r>
    </w:p>
    <w:p w:rsidR="00FD6349" w:rsidRPr="003B4C8A" w:rsidRDefault="00FD6349" w:rsidP="0064022D">
      <w:pPr>
        <w:pStyle w:val="1"/>
        <w:ind w:left="0" w:right="0"/>
        <w:jc w:val="right"/>
        <w:rPr>
          <w:rFonts w:ascii="Arial" w:hAnsi="Arial" w:cs="Arial"/>
          <w:sz w:val="24"/>
          <w:szCs w:val="24"/>
        </w:rPr>
      </w:pPr>
      <w:r w:rsidRPr="003B4C8A">
        <w:rPr>
          <w:rFonts w:ascii="Arial" w:hAnsi="Arial" w:cs="Arial"/>
          <w:sz w:val="24"/>
          <w:szCs w:val="24"/>
        </w:rPr>
        <w:t>сельского Совета депутатов</w:t>
      </w:r>
    </w:p>
    <w:p w:rsidR="00FD6349" w:rsidRDefault="00FD6349" w:rsidP="0064022D">
      <w:pPr>
        <w:spacing w:after="0" w:line="240" w:lineRule="auto"/>
        <w:rPr>
          <w:rFonts w:ascii="Arial" w:hAnsi="Arial" w:cs="Arial"/>
          <w:sz w:val="24"/>
          <w:szCs w:val="24"/>
        </w:rPr>
      </w:pPr>
      <w:r w:rsidRPr="003B4C8A">
        <w:rPr>
          <w:rFonts w:ascii="Arial" w:hAnsi="Arial" w:cs="Arial"/>
          <w:sz w:val="24"/>
          <w:szCs w:val="24"/>
        </w:rPr>
        <w:t xml:space="preserve">                                                          </w:t>
      </w:r>
      <w:r w:rsidR="007D28B4">
        <w:rPr>
          <w:rFonts w:ascii="Arial" w:hAnsi="Arial" w:cs="Arial"/>
          <w:sz w:val="24"/>
          <w:szCs w:val="24"/>
        </w:rPr>
        <w:t xml:space="preserve">        </w:t>
      </w:r>
      <w:r w:rsidR="00363A6D">
        <w:rPr>
          <w:rFonts w:ascii="Arial" w:hAnsi="Arial" w:cs="Arial"/>
          <w:sz w:val="24"/>
          <w:szCs w:val="24"/>
        </w:rPr>
        <w:t xml:space="preserve">                               </w:t>
      </w:r>
      <w:r w:rsidR="007D28B4">
        <w:rPr>
          <w:rFonts w:ascii="Arial" w:hAnsi="Arial" w:cs="Arial"/>
          <w:sz w:val="24"/>
          <w:szCs w:val="24"/>
        </w:rPr>
        <w:t xml:space="preserve">  </w:t>
      </w:r>
      <w:r w:rsidR="001D33D9">
        <w:rPr>
          <w:rFonts w:ascii="Arial" w:hAnsi="Arial" w:cs="Arial"/>
          <w:sz w:val="24"/>
          <w:szCs w:val="24"/>
        </w:rPr>
        <w:t xml:space="preserve">   </w:t>
      </w:r>
      <w:r w:rsidR="00003962">
        <w:rPr>
          <w:rFonts w:ascii="Arial" w:hAnsi="Arial" w:cs="Arial"/>
          <w:sz w:val="24"/>
          <w:szCs w:val="24"/>
        </w:rPr>
        <w:t xml:space="preserve">   </w:t>
      </w:r>
      <w:r w:rsidR="001D33D9">
        <w:rPr>
          <w:rFonts w:ascii="Arial" w:hAnsi="Arial" w:cs="Arial"/>
          <w:sz w:val="24"/>
          <w:szCs w:val="24"/>
        </w:rPr>
        <w:t xml:space="preserve">от </w:t>
      </w:r>
      <w:r w:rsidR="00B17F6B">
        <w:rPr>
          <w:rFonts w:ascii="Arial" w:hAnsi="Arial" w:cs="Arial"/>
          <w:sz w:val="24"/>
          <w:szCs w:val="24"/>
        </w:rPr>
        <w:t>15</w:t>
      </w:r>
      <w:r w:rsidR="001D33D9">
        <w:rPr>
          <w:rFonts w:ascii="Arial" w:hAnsi="Arial" w:cs="Arial"/>
          <w:sz w:val="24"/>
          <w:szCs w:val="24"/>
        </w:rPr>
        <w:t>.</w:t>
      </w:r>
      <w:r w:rsidR="00B17F6B">
        <w:rPr>
          <w:rFonts w:ascii="Arial" w:hAnsi="Arial" w:cs="Arial"/>
          <w:sz w:val="24"/>
          <w:szCs w:val="24"/>
        </w:rPr>
        <w:t>11</w:t>
      </w:r>
      <w:r w:rsidR="00363A6D">
        <w:rPr>
          <w:rFonts w:ascii="Arial" w:hAnsi="Arial" w:cs="Arial"/>
          <w:sz w:val="24"/>
          <w:szCs w:val="24"/>
        </w:rPr>
        <w:t>.</w:t>
      </w:r>
      <w:r w:rsidR="001D185F">
        <w:rPr>
          <w:rFonts w:ascii="Arial" w:hAnsi="Arial" w:cs="Arial"/>
          <w:sz w:val="24"/>
          <w:szCs w:val="24"/>
        </w:rPr>
        <w:t>2023</w:t>
      </w:r>
      <w:r w:rsidR="001D33D9">
        <w:rPr>
          <w:rFonts w:ascii="Arial" w:hAnsi="Arial" w:cs="Arial"/>
          <w:sz w:val="24"/>
          <w:szCs w:val="24"/>
        </w:rPr>
        <w:t xml:space="preserve"> № </w:t>
      </w:r>
      <w:r w:rsidR="00B17F6B">
        <w:rPr>
          <w:rFonts w:ascii="Arial" w:hAnsi="Arial" w:cs="Arial"/>
          <w:sz w:val="24"/>
          <w:szCs w:val="24"/>
        </w:rPr>
        <w:t>128</w:t>
      </w:r>
    </w:p>
    <w:p w:rsidR="00D74135" w:rsidRDefault="00D74135" w:rsidP="00885CE0">
      <w:pPr>
        <w:widowControl w:val="0"/>
        <w:autoSpaceDE w:val="0"/>
        <w:autoSpaceDN w:val="0"/>
        <w:adjustRightInd w:val="0"/>
        <w:spacing w:after="0" w:line="240" w:lineRule="auto"/>
        <w:jc w:val="center"/>
        <w:rPr>
          <w:rFonts w:ascii="Arial" w:hAnsi="Arial" w:cs="Arial"/>
          <w:sz w:val="24"/>
          <w:szCs w:val="24"/>
        </w:rPr>
      </w:pPr>
    </w:p>
    <w:p w:rsidR="00B3257B" w:rsidRDefault="00885CE0" w:rsidP="008A5E61">
      <w:pPr>
        <w:pStyle w:val="1"/>
        <w:ind w:left="0" w:right="-1"/>
        <w:rPr>
          <w:rFonts w:ascii="Arial" w:hAnsi="Arial" w:cs="Arial"/>
          <w:bCs/>
          <w:sz w:val="24"/>
          <w:szCs w:val="24"/>
        </w:rPr>
      </w:pPr>
      <w:r w:rsidRPr="00885CE0">
        <w:rPr>
          <w:rFonts w:ascii="Arial" w:hAnsi="Arial" w:cs="Arial"/>
          <w:bCs/>
          <w:sz w:val="24"/>
          <w:szCs w:val="24"/>
        </w:rPr>
        <w:t>П</w:t>
      </w:r>
      <w:r w:rsidR="008E4C8D">
        <w:rPr>
          <w:rFonts w:ascii="Arial" w:hAnsi="Arial" w:cs="Arial"/>
          <w:bCs/>
          <w:sz w:val="24"/>
          <w:szCs w:val="24"/>
        </w:rPr>
        <w:t xml:space="preserve">оложение о порядке и условиях приватизации муниципального </w:t>
      </w:r>
    </w:p>
    <w:p w:rsidR="008A5E61" w:rsidRPr="003B4C8A" w:rsidRDefault="008E4C8D" w:rsidP="008A5E61">
      <w:pPr>
        <w:pStyle w:val="1"/>
        <w:ind w:left="0" w:right="-1"/>
        <w:rPr>
          <w:rFonts w:ascii="Arial" w:hAnsi="Arial" w:cs="Arial"/>
          <w:sz w:val="24"/>
          <w:szCs w:val="24"/>
        </w:rPr>
      </w:pPr>
      <w:r>
        <w:rPr>
          <w:rFonts w:ascii="Arial" w:hAnsi="Arial" w:cs="Arial"/>
          <w:bCs/>
          <w:sz w:val="24"/>
          <w:szCs w:val="24"/>
        </w:rPr>
        <w:t xml:space="preserve">имущества </w:t>
      </w:r>
      <w:r w:rsidR="008A5E61">
        <w:rPr>
          <w:rFonts w:ascii="Arial" w:hAnsi="Arial" w:cs="Arial"/>
          <w:sz w:val="24"/>
          <w:szCs w:val="24"/>
        </w:rPr>
        <w:t>Сучковского</w:t>
      </w:r>
      <w:r w:rsidR="008A5E61" w:rsidRPr="003B4C8A">
        <w:rPr>
          <w:rFonts w:ascii="Arial" w:hAnsi="Arial" w:cs="Arial"/>
          <w:sz w:val="24"/>
          <w:szCs w:val="24"/>
        </w:rPr>
        <w:t xml:space="preserve"> сельсовет</w:t>
      </w:r>
      <w:r w:rsidR="008A5E61">
        <w:rPr>
          <w:rFonts w:ascii="Arial" w:hAnsi="Arial" w:cs="Arial"/>
          <w:sz w:val="24"/>
          <w:szCs w:val="24"/>
        </w:rPr>
        <w:t xml:space="preserve">а </w:t>
      </w:r>
    </w:p>
    <w:p w:rsidR="00D74135" w:rsidRDefault="00D74135" w:rsidP="00D74135">
      <w:pPr>
        <w:widowControl w:val="0"/>
        <w:autoSpaceDE w:val="0"/>
        <w:autoSpaceDN w:val="0"/>
        <w:adjustRightInd w:val="0"/>
        <w:spacing w:after="0" w:line="240" w:lineRule="auto"/>
        <w:jc w:val="center"/>
        <w:rPr>
          <w:rFonts w:ascii="Arial" w:hAnsi="Arial" w:cs="Arial"/>
          <w:sz w:val="24"/>
          <w:szCs w:val="24"/>
        </w:rPr>
      </w:pPr>
    </w:p>
    <w:p w:rsidR="00885CE0" w:rsidRPr="00D74135" w:rsidRDefault="00885CE0" w:rsidP="00D74135">
      <w:pPr>
        <w:widowControl w:val="0"/>
        <w:autoSpaceDE w:val="0"/>
        <w:autoSpaceDN w:val="0"/>
        <w:adjustRightInd w:val="0"/>
        <w:spacing w:after="0" w:line="240" w:lineRule="auto"/>
        <w:jc w:val="center"/>
        <w:rPr>
          <w:rFonts w:ascii="Arial" w:eastAsia="Times New Roman" w:hAnsi="Arial" w:cs="Arial"/>
          <w:bCs/>
          <w:sz w:val="24"/>
          <w:szCs w:val="24"/>
        </w:rPr>
      </w:pPr>
      <w:r w:rsidRPr="00885CE0">
        <w:rPr>
          <w:rFonts w:ascii="Arial" w:hAnsi="Arial" w:cs="Arial"/>
          <w:sz w:val="24"/>
          <w:szCs w:val="24"/>
        </w:rPr>
        <w:t>Статья 1. Общие положения</w:t>
      </w:r>
    </w:p>
    <w:p w:rsidR="00885CE0" w:rsidRP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1.1. Настоящее Положение разработано в соответствии с Гражданским </w:t>
      </w:r>
      <w:hyperlink r:id="rId8" w:history="1">
        <w:r w:rsidRPr="00885CE0">
          <w:rPr>
            <w:rStyle w:val="aa"/>
            <w:rFonts w:ascii="Arial" w:hAnsi="Arial" w:cs="Arial"/>
            <w:color w:val="auto"/>
            <w:sz w:val="24"/>
            <w:szCs w:val="24"/>
            <w:u w:val="none"/>
          </w:rPr>
          <w:t>кодексом</w:t>
        </w:r>
      </w:hyperlink>
      <w:r w:rsidRPr="00885CE0">
        <w:rPr>
          <w:rFonts w:ascii="Arial" w:hAnsi="Arial" w:cs="Arial"/>
          <w:sz w:val="24"/>
          <w:szCs w:val="24"/>
        </w:rPr>
        <w:t xml:space="preserve"> Российской Федерации, Федеральным </w:t>
      </w:r>
      <w:hyperlink r:id="rId9"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 Федеральным </w:t>
      </w:r>
      <w:hyperlink r:id="rId10"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от 14 ноября 2002 года № 161-ФЗ «О государственных и муниципальных унитарных предприятиях», </w:t>
      </w:r>
      <w:hyperlink r:id="rId11" w:history="1">
        <w:r w:rsidRPr="00885CE0">
          <w:rPr>
            <w:rStyle w:val="aa"/>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2" w:history="1">
        <w:r w:rsidRPr="00885CE0">
          <w:rPr>
            <w:rStyle w:val="aa"/>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Уставом </w:t>
      </w:r>
      <w:r w:rsidR="008A5E61">
        <w:rPr>
          <w:rFonts w:ascii="Arial" w:hAnsi="Arial" w:cs="Arial"/>
          <w:sz w:val="24"/>
          <w:szCs w:val="24"/>
        </w:rPr>
        <w:t>Сучковского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1.2. В настоящем Положении под приватизацией муниципального имущества понимается возмездное отчуждение имущества, находящегося в собственности </w:t>
      </w:r>
      <w:r w:rsidR="008A5E61">
        <w:rPr>
          <w:rFonts w:ascii="Arial" w:hAnsi="Arial" w:cs="Arial"/>
          <w:sz w:val="24"/>
          <w:szCs w:val="24"/>
        </w:rPr>
        <w:t>Сучковского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 Действие настоящего Положения не распространяется на отношения, возникающие при отчуждении: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природных ресурсов;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жилищного фонда;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резерва;</w:t>
      </w:r>
    </w:p>
    <w:p w:rsidR="00885CE0" w:rsidRPr="00885CE0" w:rsidRDefault="005D6C83"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85CE0" w:rsidRPr="00885CE0">
        <w:rPr>
          <w:rFonts w:ascii="Arial" w:hAnsi="Arial" w:cs="Arial"/>
          <w:sz w:val="24"/>
          <w:szCs w:val="24"/>
        </w:rPr>
        <w:t>государственного и муниципального имущества, находящегося за пределами территории Российской Федерации;</w:t>
      </w:r>
    </w:p>
    <w:p w:rsidR="00885CE0" w:rsidRPr="00885CE0" w:rsidRDefault="005D6C83"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885CE0" w:rsidRPr="00885CE0">
        <w:rPr>
          <w:rFonts w:ascii="Arial" w:hAnsi="Arial" w:cs="Arial"/>
          <w:sz w:val="24"/>
          <w:szCs w:val="24"/>
        </w:rPr>
        <w:t>государственного и муниципального имущества в случаях, предусмотренных международными договорами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w:t>
      </w:r>
      <w:r w:rsidRPr="00885CE0">
        <w:rPr>
          <w:rFonts w:ascii="Arial" w:hAnsi="Arial" w:cs="Arial"/>
          <w:sz w:val="24"/>
          <w:szCs w:val="24"/>
        </w:rPr>
        <w:lastRenderedPageBreak/>
        <w:t>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на основании судебного решения;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переданного центру исторического наследия Президента Российской Федерации, прекратившего исполнение своих полномочий;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передаваемого в собственность Российского научного фонда в качестве имущественного взноса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от 01.12.2007 г. № 310-ФЗ «Об организации и о проведении ХХII Олимпийских зимних игр и ХI Пара</w:t>
      </w:r>
      <w:r w:rsidR="00EA2B78">
        <w:rPr>
          <w:rFonts w:ascii="Arial" w:hAnsi="Arial" w:cs="Arial"/>
          <w:sz w:val="24"/>
          <w:szCs w:val="24"/>
        </w:rPr>
        <w:t>о</w:t>
      </w:r>
      <w:r w:rsidRPr="00885CE0">
        <w:rPr>
          <w:rFonts w:ascii="Arial" w:hAnsi="Arial" w:cs="Arial"/>
          <w:sz w:val="24"/>
          <w:szCs w:val="24"/>
        </w:rPr>
        <w:t>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29.12.2014 № 473-ФЗ «О территориях опережающего социально-экономического развития в Российской Федерации»;</w:t>
      </w:r>
    </w:p>
    <w:p w:rsid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E506DC" w:rsidRPr="00EA2B78" w:rsidRDefault="00E506DC" w:rsidP="00885CE0">
      <w:pPr>
        <w:widowControl w:val="0"/>
        <w:autoSpaceDE w:val="0"/>
        <w:autoSpaceDN w:val="0"/>
        <w:adjustRightInd w:val="0"/>
        <w:spacing w:after="0" w:line="240" w:lineRule="auto"/>
        <w:ind w:firstLine="540"/>
        <w:jc w:val="both"/>
        <w:rPr>
          <w:rFonts w:ascii="Arial" w:hAnsi="Arial" w:cs="Arial"/>
          <w:sz w:val="24"/>
          <w:szCs w:val="24"/>
        </w:rPr>
      </w:pPr>
      <w:r w:rsidRPr="00EA2B78">
        <w:rPr>
          <w:rFonts w:ascii="Arial" w:hAnsi="Arial" w:cs="Arial"/>
          <w:sz w:val="24"/>
          <w:szCs w:val="24"/>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sidR="0087346A" w:rsidRPr="00EA2B78">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13" w:history="1">
        <w:r w:rsidRPr="00885CE0">
          <w:rPr>
            <w:rStyle w:val="aa"/>
            <w:rFonts w:ascii="Arial" w:hAnsi="Arial" w:cs="Arial"/>
            <w:color w:val="auto"/>
            <w:sz w:val="24"/>
            <w:szCs w:val="24"/>
            <w:u w:val="none"/>
          </w:rPr>
          <w:t>закона</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 размещаемых дополнительных акций при увеличении уставных капиталов открытых акционерных обществ.</w:t>
      </w:r>
    </w:p>
    <w:p w:rsidR="00885CE0" w:rsidRPr="00885CE0" w:rsidRDefault="00885CE0" w:rsidP="00885CE0">
      <w:pPr>
        <w:pStyle w:val="a3"/>
        <w:ind w:left="0" w:firstLine="708"/>
        <w:rPr>
          <w:rFonts w:ascii="Arial" w:hAnsi="Arial" w:cs="Arial"/>
          <w:spacing w:val="2"/>
          <w:sz w:val="24"/>
          <w:szCs w:val="24"/>
          <w:shd w:val="clear" w:color="auto" w:fill="FFFFFF"/>
        </w:rPr>
      </w:pPr>
      <w:r w:rsidRPr="00885CE0">
        <w:rPr>
          <w:rFonts w:ascii="Arial" w:hAnsi="Arial" w:cs="Arial"/>
          <w:spacing w:val="2"/>
          <w:sz w:val="24"/>
          <w:szCs w:val="24"/>
          <w:shd w:val="clear" w:color="auto" w:fill="FFFFFF"/>
        </w:rPr>
        <w:t>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885CE0" w:rsidRPr="00885CE0" w:rsidRDefault="00885CE0" w:rsidP="008E4C8D">
      <w:pPr>
        <w:pStyle w:val="a3"/>
        <w:spacing w:after="0" w:line="240" w:lineRule="auto"/>
        <w:ind w:left="0" w:firstLine="708"/>
        <w:rPr>
          <w:rFonts w:ascii="Arial" w:hAnsi="Arial" w:cs="Arial"/>
          <w:sz w:val="24"/>
          <w:szCs w:val="24"/>
        </w:rPr>
      </w:pPr>
      <w:r w:rsidRPr="00885CE0">
        <w:rPr>
          <w:rFonts w:ascii="Arial" w:hAnsi="Arial" w:cs="Arial"/>
          <w:sz w:val="24"/>
          <w:szCs w:val="24"/>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885CE0" w:rsidRPr="00885CE0" w:rsidRDefault="00885CE0" w:rsidP="00885CE0">
      <w:pPr>
        <w:widowControl w:val="0"/>
        <w:autoSpaceDE w:val="0"/>
        <w:autoSpaceDN w:val="0"/>
        <w:adjustRightInd w:val="0"/>
        <w:spacing w:after="0" w:line="240" w:lineRule="auto"/>
        <w:ind w:firstLine="540"/>
        <w:jc w:val="both"/>
        <w:rPr>
          <w:rFonts w:ascii="Arial" w:eastAsia="Times New Roman" w:hAnsi="Arial" w:cs="Arial"/>
          <w:sz w:val="24"/>
          <w:szCs w:val="24"/>
        </w:rPr>
      </w:pPr>
      <w:r w:rsidRPr="00885CE0">
        <w:rPr>
          <w:rFonts w:ascii="Arial" w:hAnsi="Arial" w:cs="Arial"/>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 Продавцом муниципального имущес</w:t>
      </w:r>
      <w:r w:rsidR="0008542D">
        <w:rPr>
          <w:rFonts w:ascii="Arial" w:hAnsi="Arial" w:cs="Arial"/>
          <w:sz w:val="24"/>
          <w:szCs w:val="24"/>
        </w:rPr>
        <w:t xml:space="preserve">тва является </w:t>
      </w:r>
      <w:r w:rsidRPr="00885CE0">
        <w:rPr>
          <w:rFonts w:ascii="Arial" w:hAnsi="Arial" w:cs="Arial"/>
          <w:sz w:val="24"/>
          <w:szCs w:val="24"/>
        </w:rPr>
        <w:t xml:space="preserve">администрация </w:t>
      </w:r>
      <w:r w:rsidR="008A5E61">
        <w:rPr>
          <w:rFonts w:ascii="Arial" w:hAnsi="Arial" w:cs="Arial"/>
          <w:sz w:val="24"/>
          <w:szCs w:val="24"/>
        </w:rPr>
        <w:t>Сучковского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соответствии с настоящим Положением  наделяется полномочиями в части подготовки прогнозных планов (программ) приватизации муниципальных унитарных предприятий, определения состава подлежащего приватизации имущественного комплекса муниципального унитарного предприятия, приема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 продаже имущества с аукциона, определяет место, даты начала и окончания приема заявок, организует подготовку и публикацию информационного сообщения в газете «Вестник Большеулуйского района»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действующим законодательством.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1.6.2. 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Большеулуйского района в разделе «Поселения» подразделе «</w:t>
      </w:r>
      <w:r w:rsidR="008A5E61">
        <w:rPr>
          <w:rFonts w:ascii="Arial" w:hAnsi="Arial" w:cs="Arial"/>
          <w:sz w:val="24"/>
          <w:szCs w:val="24"/>
        </w:rPr>
        <w:t>Сучковский</w:t>
      </w:r>
      <w:r w:rsidRPr="00885CE0">
        <w:rPr>
          <w:rFonts w:ascii="Arial" w:hAnsi="Arial" w:cs="Arial"/>
          <w:sz w:val="24"/>
          <w:szCs w:val="24"/>
        </w:rPr>
        <w:t xml:space="preserve"> сельсовет» в сети "Интернет" информационного сообщения о продаже государственного или муниципального имущества прошло не более чем шесть месяцев.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1.7.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0" w:name="Par65"/>
      <w:bookmarkEnd w:id="0"/>
      <w:r w:rsidRPr="00885CE0">
        <w:rPr>
          <w:rFonts w:ascii="Arial" w:hAnsi="Arial" w:cs="Arial"/>
          <w:sz w:val="24"/>
          <w:szCs w:val="24"/>
        </w:rPr>
        <w:t>Статья 2. Порядок приватизации муниципального имущества</w:t>
      </w:r>
    </w:p>
    <w:p w:rsidR="00B17F6B" w:rsidRPr="00885CE0" w:rsidRDefault="00B17F6B" w:rsidP="00885CE0">
      <w:pPr>
        <w:widowControl w:val="0"/>
        <w:autoSpaceDE w:val="0"/>
        <w:autoSpaceDN w:val="0"/>
        <w:adjustRightInd w:val="0"/>
        <w:spacing w:after="0" w:line="240" w:lineRule="auto"/>
        <w:ind w:firstLine="540"/>
        <w:jc w:val="center"/>
        <w:outlineLvl w:val="1"/>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2.1. </w:t>
      </w:r>
      <w:r w:rsidR="008A5E61">
        <w:rPr>
          <w:rFonts w:ascii="Arial" w:hAnsi="Arial" w:cs="Arial"/>
          <w:sz w:val="24"/>
          <w:szCs w:val="24"/>
        </w:rPr>
        <w:t>Сучковский сельский Совет депутатов</w:t>
      </w:r>
      <w:r w:rsidRPr="00885CE0">
        <w:rPr>
          <w:rFonts w:ascii="Arial" w:hAnsi="Arial" w:cs="Arial"/>
          <w:sz w:val="24"/>
          <w:szCs w:val="24"/>
        </w:rPr>
        <w:t xml:space="preserve"> ежегодно утверждает подготовленный администрацией </w:t>
      </w:r>
      <w:r w:rsidR="008A5E61">
        <w:rPr>
          <w:rFonts w:ascii="Arial" w:hAnsi="Arial" w:cs="Arial"/>
          <w:sz w:val="24"/>
          <w:szCs w:val="24"/>
        </w:rPr>
        <w:t>Сучковского</w:t>
      </w:r>
      <w:r w:rsidRPr="00885CE0">
        <w:rPr>
          <w:rFonts w:ascii="Arial" w:hAnsi="Arial" w:cs="Arial"/>
          <w:sz w:val="24"/>
          <w:szCs w:val="24"/>
        </w:rPr>
        <w:t xml:space="preserve">  сельсовета прогнозный план (программу) приватизации на очередной финансовый год с перечнем подлежащего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2.1.1. 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газете «Вестник Большеулуйского района».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2.2. </w:t>
      </w:r>
      <w:r w:rsidR="008A5E61">
        <w:rPr>
          <w:rFonts w:ascii="Arial" w:hAnsi="Arial" w:cs="Arial"/>
          <w:sz w:val="24"/>
          <w:szCs w:val="24"/>
        </w:rPr>
        <w:t>Администрация Сучковского</w:t>
      </w:r>
      <w:r w:rsidRPr="00885CE0">
        <w:rPr>
          <w:rFonts w:ascii="Arial" w:hAnsi="Arial" w:cs="Arial"/>
          <w:sz w:val="24"/>
          <w:szCs w:val="24"/>
        </w:rPr>
        <w:t xml:space="preserve"> сельсовет</w:t>
      </w:r>
      <w:r w:rsidR="008A5E61">
        <w:rPr>
          <w:rFonts w:ascii="Arial" w:hAnsi="Arial" w:cs="Arial"/>
          <w:sz w:val="24"/>
          <w:szCs w:val="24"/>
        </w:rPr>
        <w:t>а</w:t>
      </w:r>
      <w:r w:rsidRPr="00885CE0">
        <w:rPr>
          <w:rFonts w:ascii="Arial" w:hAnsi="Arial" w:cs="Arial"/>
          <w:sz w:val="24"/>
          <w:szCs w:val="24"/>
        </w:rPr>
        <w:t xml:space="preserve"> на основании утвержденного прогнозного плана (программы) принимает решение о приватизации муниципального имущества.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(характеристики имущества); способ приватизации имущества, нормативная цена, срок рассрочки платежа (в случае ее предоставления), иные необходимые для приватизации имущества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85CE0" w:rsidRPr="00885CE0" w:rsidRDefault="002073A8" w:rsidP="004966DE">
      <w:pPr>
        <w:pStyle w:val="a3"/>
        <w:spacing w:after="0" w:line="240" w:lineRule="auto"/>
        <w:ind w:left="0"/>
        <w:jc w:val="both"/>
        <w:rPr>
          <w:rFonts w:ascii="Arial" w:hAnsi="Arial" w:cs="Arial"/>
          <w:sz w:val="24"/>
          <w:szCs w:val="24"/>
          <w:shd w:val="clear" w:color="auto" w:fill="FFFFFF"/>
        </w:rPr>
      </w:pPr>
      <w:r>
        <w:rPr>
          <w:rFonts w:ascii="Arial" w:hAnsi="Arial" w:cs="Arial"/>
          <w:sz w:val="24"/>
          <w:szCs w:val="24"/>
          <w:shd w:val="clear" w:color="auto" w:fill="FFFFFF"/>
        </w:rPr>
        <w:tab/>
      </w:r>
      <w:r w:rsidR="00885CE0" w:rsidRPr="00885CE0">
        <w:rPr>
          <w:rFonts w:ascii="Arial" w:hAnsi="Arial" w:cs="Arial"/>
          <w:sz w:val="24"/>
          <w:szCs w:val="24"/>
          <w:shd w:val="clear" w:color="auto" w:fill="FFFFFF"/>
        </w:rPr>
        <w:t>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1) наименование продавца такого имущества;</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2) наименование такого имущества и иные позволяющие его индивидуализировать сведения (характеристика имущества);</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3) дата, время и место проведения торгов;</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4) цена сделки приватизации;</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4" w:anchor="dst634" w:history="1">
        <w:r w:rsidRPr="00885CE0">
          <w:rPr>
            <w:rStyle w:val="aa"/>
            <w:rFonts w:ascii="Arial" w:hAnsi="Arial" w:cs="Arial"/>
            <w:color w:val="auto"/>
            <w:u w:val="none"/>
            <w:shd w:val="clear" w:color="auto" w:fill="FFFFFF"/>
          </w:rPr>
          <w:t>абзаце втором пункта 3 статьи 18</w:t>
        </w:r>
      </w:hyperlink>
      <w:r w:rsidRPr="00885CE0">
        <w:rPr>
          <w:rFonts w:ascii="Arial" w:hAnsi="Arial" w:cs="Arial"/>
          <w:shd w:val="clear" w:color="auto" w:fill="FFFFFF"/>
        </w:rPr>
        <w:t xml:space="preserve">  Федерального закона «О приватизации государственного и муниципального имущества» от 21.12.2001 №178-ФЗ»;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2.2.1. Информационное сообщение о продаже муниципального имущества подлежит опубликованию  в газете «Вестник Большеулуйского района» не менее чем за тридцать дней до дня осуществления продажи указанного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Информационное сообщение о продаже государственного или муниципального имущества должно содержать, за исключением случаев, предусмотренных  Федеральным законом от 21 декабря 2001 года № 178-ФЗ «О приватизации государственного и муниципального имущества», следующие сведения: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способ приватизации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начальная цена продажи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подачи предложений о цене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и сроки платежа,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место, даты начала и окончания подачи заявок (предложений);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задатка, срок и порядок его внесения,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исчерпывающий перечень представляемых покупателями документов и требования к их оформлению;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срок заключения договора купли-продажи  такого имущества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порядок ознакомления покупателей с иной информацией, условиями договора купли-продажи такого имущества;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ограничения участия отдельных категорий физических и юридических лиц в приватизации имущества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 продажи государственного или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величина повышения начальной цены («шаг аукциона») </w:t>
      </w:r>
    </w:p>
    <w:p w:rsidR="00371EDE" w:rsidRPr="00885CE0" w:rsidRDefault="00371EDE" w:rsidP="00DB09CE">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с</w:t>
      </w:r>
      <w:r w:rsidRPr="0041523D">
        <w:rPr>
          <w:rFonts w:ascii="Arial" w:hAnsi="Arial" w:cs="Arial"/>
          <w:sz w:val="24"/>
          <w:szCs w:val="24"/>
        </w:rPr>
        <w:t>ведения об установлении обременения такого имущества</w:t>
      </w:r>
      <w:r>
        <w:rPr>
          <w:rFonts w:ascii="Arial" w:hAnsi="Arial" w:cs="Arial"/>
          <w:sz w:val="24"/>
          <w:szCs w:val="24"/>
        </w:rPr>
        <w:t xml:space="preserve"> </w:t>
      </w:r>
      <w:r w:rsidRPr="0041523D">
        <w:rPr>
          <w:rFonts w:ascii="Arial" w:hAnsi="Arial" w:cs="Arial"/>
          <w:sz w:val="24"/>
          <w:szCs w:val="24"/>
        </w:rPr>
        <w:t xml:space="preserve">публичным сервитутом и (или) </w:t>
      </w:r>
      <w:r>
        <w:rPr>
          <w:rFonts w:ascii="Arial" w:hAnsi="Arial" w:cs="Arial"/>
          <w:sz w:val="24"/>
          <w:szCs w:val="24"/>
        </w:rPr>
        <w:t>ограничениями, предусмотренными Федеральным законом №</w:t>
      </w:r>
      <w:r w:rsidRPr="0041523D">
        <w:rPr>
          <w:rFonts w:ascii="Arial" w:hAnsi="Arial" w:cs="Arial"/>
          <w:sz w:val="24"/>
          <w:szCs w:val="24"/>
        </w:rPr>
        <w:t>178-ФЗ и (или) иными федеральными законами</w:t>
      </w:r>
      <w:r>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продаже муниципального имущества на аукционе, специализированном аукционе или конкурсе также указываются: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срок и порядок внесения задатка,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конкурса (при продаже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бланка заявки (при продаже акций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bookmarkStart w:id="1" w:name="Par101"/>
      <w:bookmarkEnd w:id="1"/>
      <w:r w:rsidRPr="00885CE0">
        <w:rPr>
          <w:rFonts w:ascii="Arial" w:hAnsi="Arial" w:cs="Arial"/>
          <w:sz w:val="24"/>
          <w:szCs w:val="24"/>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8) численность работников хозяйственного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2.3. Одновременно с заявкой претенденты представляют следующие документы: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 юридические лица: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заверенные копии учредительных документов;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б) физические лица предъявляют документ, удостоверяющий личность, или представляют копии всех его листов.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«О приватизации государственного и муниципального имущества» от 21.12.2001 № 178-ФЗ. </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2.3.1. Претенденты не допускаются к участию в аукционе, специализированном аукционе, на конкурс по следующим основаниям: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заявка подана лицом, не уполномоченным претендентом на осуществление таких действий;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не подтверждено поступление в установленный срок задатка на счета, указанные в информационном сообщении.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сторонах договора;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его нахождения;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состав и цена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количество акций открытого акционерного общества, их категория и стоимость;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и срок передачи муниципального имущества в собственность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и сроки платежа за приобретенное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в соответствии с которыми указанное имущество было приобретено покупателем;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885CE0" w:rsidRPr="00885CE0" w:rsidRDefault="00885CE0" w:rsidP="00564AA3">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w:t>
      </w:r>
      <w:r w:rsidR="00564AA3">
        <w:rPr>
          <w:rFonts w:ascii="Arial" w:hAnsi="Arial" w:cs="Arial"/>
          <w:sz w:val="24"/>
          <w:szCs w:val="24"/>
        </w:rPr>
        <w:t xml:space="preserve">иные условия, обязательные для </w:t>
      </w:r>
      <w:r w:rsidR="00564AA3" w:rsidRPr="00564AA3">
        <w:rPr>
          <w:rFonts w:ascii="Arial" w:hAnsi="Arial" w:cs="Arial"/>
          <w:sz w:val="24"/>
          <w:szCs w:val="24"/>
        </w:rPr>
        <w:t>выполнения сторонами такого догово</w:t>
      </w:r>
      <w:r w:rsidR="00564AA3">
        <w:rPr>
          <w:rFonts w:ascii="Arial" w:hAnsi="Arial" w:cs="Arial"/>
          <w:sz w:val="24"/>
          <w:szCs w:val="24"/>
        </w:rPr>
        <w:t xml:space="preserve">ра в соответствии с Федеральным </w:t>
      </w:r>
      <w:r w:rsidR="00564AA3" w:rsidRPr="00564AA3">
        <w:rPr>
          <w:rFonts w:ascii="Arial" w:hAnsi="Arial" w:cs="Arial"/>
          <w:sz w:val="24"/>
          <w:szCs w:val="24"/>
        </w:rPr>
        <w:t>законом № 178-ФЗ, а также иные условия,</w:t>
      </w:r>
      <w:r w:rsidR="00564AA3">
        <w:rPr>
          <w:rFonts w:ascii="Arial" w:hAnsi="Arial" w:cs="Arial"/>
          <w:sz w:val="24"/>
          <w:szCs w:val="24"/>
        </w:rPr>
        <w:t xml:space="preserve"> установленные сторонами такого </w:t>
      </w:r>
      <w:r w:rsidR="00564AA3" w:rsidRPr="00564AA3">
        <w:rPr>
          <w:rFonts w:ascii="Arial" w:hAnsi="Arial" w:cs="Arial"/>
          <w:sz w:val="24"/>
          <w:szCs w:val="24"/>
        </w:rPr>
        <w:t>договора по взаимному соглашению</w:t>
      </w:r>
      <w:r w:rsidRPr="00885CE0">
        <w:rPr>
          <w:rFonts w:ascii="Arial" w:hAnsi="Arial" w:cs="Arial"/>
          <w:sz w:val="24"/>
          <w:szCs w:val="24"/>
        </w:rPr>
        <w:t>.</w:t>
      </w:r>
    </w:p>
    <w:p w:rsid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2.5.1. Денежные средства, полученные от продажи муниципального имущества с первого по пятнадцатое число каждого месяца, подлежат перечислению в местный бюджет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в местный бюджет не позднее десятого числа месяца, следующего за соответствующим месяцем.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2.5.2. За несвоевременное перечисление в местный бюджет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 бюджетом.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2.5.3. При продаже муниципального имущества законным средством платежа признается валюта Российской Федерации.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2.6.1. Решение о предоставлении рассрочки может быть принято в случае продажи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2.6.3.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Российской Федерации, действующей на дату публикации объявления о продаже.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Покупатель вправе оплатить приобретаемое муниципальное имущество досрочно.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покупателя могут быть взысканы также убытки, причиненные неисполнением договора купли-продажи.</w:t>
      </w:r>
    </w:p>
    <w:p w:rsidR="001B7037"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2" w:name="Par149"/>
      <w:bookmarkEnd w:id="2"/>
      <w:r w:rsidRPr="00885CE0">
        <w:rPr>
          <w:rFonts w:ascii="Arial" w:hAnsi="Arial" w:cs="Arial"/>
          <w:sz w:val="24"/>
          <w:szCs w:val="24"/>
        </w:rPr>
        <w:t>Статья 3. Способы приватизации государствен</w:t>
      </w:r>
      <w:r w:rsidR="00B17F6B">
        <w:rPr>
          <w:rFonts w:ascii="Arial" w:hAnsi="Arial" w:cs="Arial"/>
          <w:sz w:val="24"/>
          <w:szCs w:val="24"/>
        </w:rPr>
        <w:t>ного и муниципального имущества</w:t>
      </w:r>
    </w:p>
    <w:p w:rsidR="00B17F6B" w:rsidRPr="00885CE0" w:rsidRDefault="00B17F6B" w:rsidP="00885CE0">
      <w:pPr>
        <w:widowControl w:val="0"/>
        <w:autoSpaceDE w:val="0"/>
        <w:autoSpaceDN w:val="0"/>
        <w:adjustRightInd w:val="0"/>
        <w:spacing w:after="0" w:line="240" w:lineRule="auto"/>
        <w:ind w:firstLine="540"/>
        <w:jc w:val="center"/>
        <w:outlineLvl w:val="1"/>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3" w:name="Par151"/>
      <w:bookmarkEnd w:id="3"/>
      <w:r w:rsidRPr="00885CE0">
        <w:rPr>
          <w:rFonts w:ascii="Arial" w:hAnsi="Arial" w:cs="Arial"/>
          <w:sz w:val="24"/>
          <w:szCs w:val="24"/>
        </w:rPr>
        <w:t xml:space="preserve">3.1. </w:t>
      </w:r>
      <w:bookmarkStart w:id="4" w:name="Par162"/>
      <w:bookmarkEnd w:id="4"/>
      <w:r w:rsidRPr="00885CE0">
        <w:rPr>
          <w:rFonts w:ascii="Arial" w:hAnsi="Arial" w:cs="Arial"/>
          <w:sz w:val="24"/>
          <w:szCs w:val="24"/>
        </w:rPr>
        <w:t xml:space="preserve"> Используются следующие способы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 преобразование унитарного предприятия в акционерное общество;</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1.1) преобразование унитарного предприятия в общество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2) продажа государственного или муниципального имущества на аукционе;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 продажа акций акционерных обществ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4) продажа государственного или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5) продажа за пределами территории Российской Федерации находящихся в государственной собственности акций акционерных обществ;</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6) продажа государственного или муниципального имущества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7) продажа государственного или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8) внесение государственного или муниципального имущества в качестве вклада в уставные капиталы акционерных обществ;</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9) продажа акций акционерных обществ по результатам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3.2. 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 иных случаях приватизация имущественного комплекса унитарного предприятия осуществляется способами, указанными в </w:t>
      </w:r>
      <w:hyperlink r:id="rId15" w:anchor="Par151" w:history="1">
        <w:r w:rsidRPr="00885CE0">
          <w:rPr>
            <w:rStyle w:val="aa"/>
            <w:rFonts w:ascii="Arial" w:hAnsi="Arial" w:cs="Arial"/>
            <w:color w:val="auto"/>
            <w:sz w:val="24"/>
            <w:szCs w:val="24"/>
            <w:u w:val="none"/>
          </w:rPr>
          <w:t>пункте 3.1</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3.3. Продажа муниципального имущества на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является открытым по составу участников.</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 xml:space="preserve">3.3.2.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В случае отказа лица, признанного единственным участником аукциона, от заключения договора аукцион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в котором  принял участие только один участник,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3.3.3. Для участия в аукционе претендент вносит задаток в размере: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3.3.4.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Одно лицо имеет право подать только одну заявку.</w:t>
      </w:r>
    </w:p>
    <w:p w:rsidR="00885CE0" w:rsidRPr="00885CE0" w:rsidRDefault="00885CE0" w:rsidP="00B0312E">
      <w:pPr>
        <w:spacing w:after="0" w:line="240" w:lineRule="auto"/>
        <w:ind w:firstLine="709"/>
        <w:jc w:val="both"/>
        <w:rPr>
          <w:rFonts w:ascii="Arial" w:hAnsi="Arial" w:cs="Arial"/>
          <w:sz w:val="24"/>
          <w:szCs w:val="24"/>
        </w:rPr>
      </w:pPr>
      <w:r w:rsidRPr="00885CE0">
        <w:rPr>
          <w:rFonts w:ascii="Arial" w:hAnsi="Arial" w:cs="Arial"/>
          <w:sz w:val="24"/>
          <w:szCs w:val="24"/>
        </w:rPr>
        <w:t>3.3.5.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885CE0" w:rsidRPr="00885CE0" w:rsidRDefault="00885CE0" w:rsidP="00B0312E">
      <w:pPr>
        <w:spacing w:after="0" w:line="240" w:lineRule="auto"/>
        <w:ind w:firstLine="709"/>
        <w:jc w:val="both"/>
        <w:rPr>
          <w:rFonts w:ascii="Arial" w:hAnsi="Arial" w:cs="Arial"/>
          <w:sz w:val="24"/>
          <w:szCs w:val="24"/>
        </w:rPr>
      </w:pPr>
      <w:r w:rsidRPr="00885CE0">
        <w:rPr>
          <w:rFonts w:ascii="Arial" w:hAnsi="Arial" w:cs="Arial"/>
          <w:sz w:val="24"/>
          <w:szCs w:val="24"/>
        </w:rPr>
        <w:t>3.3.6.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85CE0" w:rsidRPr="00885CE0" w:rsidRDefault="00885CE0" w:rsidP="00B0312E">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течении пяти дней с даты подведения итогов аукциона».</w:t>
      </w:r>
    </w:p>
    <w:p w:rsidR="0041523D" w:rsidRDefault="00885CE0" w:rsidP="0041523D">
      <w:pPr>
        <w:widowControl w:val="0"/>
        <w:autoSpaceDE w:val="0"/>
        <w:autoSpaceDN w:val="0"/>
        <w:adjustRightInd w:val="0"/>
        <w:spacing w:after="0" w:line="240" w:lineRule="auto"/>
        <w:ind w:firstLine="539"/>
        <w:jc w:val="both"/>
        <w:rPr>
          <w:rFonts w:ascii="Arial" w:hAnsi="Arial" w:cs="Arial"/>
          <w:sz w:val="24"/>
          <w:szCs w:val="24"/>
        </w:rPr>
      </w:pPr>
      <w:r w:rsidRPr="00885CE0">
        <w:rPr>
          <w:rFonts w:ascii="Arial" w:hAnsi="Arial" w:cs="Arial"/>
          <w:sz w:val="24"/>
          <w:szCs w:val="24"/>
        </w:rPr>
        <w:t>3.3.7</w:t>
      </w:r>
      <w:r w:rsidR="0041523D">
        <w:rPr>
          <w:rFonts w:ascii="Arial" w:hAnsi="Arial" w:cs="Arial"/>
          <w:sz w:val="24"/>
          <w:szCs w:val="24"/>
        </w:rPr>
        <w:t>.</w:t>
      </w:r>
      <w:r w:rsidR="0041523D" w:rsidRPr="0041523D">
        <w:rPr>
          <w:rFonts w:ascii="Arial" w:hAnsi="Arial" w:cs="Arial"/>
          <w:sz w:val="24"/>
          <w:szCs w:val="24"/>
        </w:rPr>
        <w:t xml:space="preserve">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w:t>
      </w:r>
      <w:r w:rsidR="00FA03AD">
        <w:rPr>
          <w:rFonts w:ascii="Arial" w:hAnsi="Arial" w:cs="Arial"/>
          <w:sz w:val="24"/>
          <w:szCs w:val="24"/>
        </w:rPr>
        <w:t xml:space="preserve">енном в абзаце втором пункта 3 </w:t>
      </w:r>
      <w:r w:rsidR="00FA03AD" w:rsidRPr="00885CE0">
        <w:rPr>
          <w:rFonts w:ascii="Arial" w:hAnsi="Arial" w:cs="Arial"/>
          <w:sz w:val="24"/>
          <w:szCs w:val="24"/>
        </w:rPr>
        <w:t>статьи 18 Федерального закона «О приватизации государственного и муниципального имущества» от 21.12.2001 № 178-ФЗ</w:t>
      </w:r>
      <w:r w:rsidR="0041523D" w:rsidRPr="0041523D">
        <w:rPr>
          <w:rFonts w:ascii="Arial" w:hAnsi="Arial" w:cs="Arial"/>
          <w:sz w:val="24"/>
          <w:szCs w:val="24"/>
        </w:rPr>
        <w:t>,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w:t>
      </w:r>
      <w:r w:rsidR="0041523D">
        <w:rPr>
          <w:rFonts w:ascii="Arial" w:hAnsi="Arial" w:cs="Arial"/>
          <w:sz w:val="24"/>
          <w:szCs w:val="24"/>
        </w:rPr>
        <w:t xml:space="preserve"> условия указанного обременения.</w:t>
      </w:r>
    </w:p>
    <w:p w:rsidR="00885CE0" w:rsidRDefault="00885CE0" w:rsidP="0041523D">
      <w:pPr>
        <w:widowControl w:val="0"/>
        <w:autoSpaceDE w:val="0"/>
        <w:autoSpaceDN w:val="0"/>
        <w:adjustRightInd w:val="0"/>
        <w:spacing w:after="0" w:line="240" w:lineRule="auto"/>
        <w:ind w:firstLine="539"/>
        <w:jc w:val="both"/>
        <w:rPr>
          <w:rFonts w:ascii="Arial" w:hAnsi="Arial" w:cs="Arial"/>
          <w:sz w:val="24"/>
          <w:szCs w:val="24"/>
        </w:rPr>
      </w:pPr>
      <w:r w:rsidRPr="00885CE0">
        <w:rPr>
          <w:rFonts w:ascii="Arial" w:hAnsi="Arial" w:cs="Arial"/>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5" w:name="Par180"/>
      <w:bookmarkEnd w:id="5"/>
      <w:r w:rsidRPr="00885CE0">
        <w:rPr>
          <w:rFonts w:ascii="Arial" w:hAnsi="Arial" w:cs="Arial"/>
          <w:sz w:val="24"/>
          <w:szCs w:val="24"/>
        </w:rPr>
        <w:t>3.4. Продажа акций открытых акционерных обществ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3.4.1. 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 аукцион является открытым по составу участников. Несостоявшийся специализированный аукцион, в котором принял участие только один участник,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осуществляется в течение двадцати пяти дней.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3.4.2.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3.4.3.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6" w:name="Par190"/>
      <w:bookmarkEnd w:id="6"/>
      <w:r w:rsidRPr="005A346A">
        <w:rPr>
          <w:rFonts w:ascii="Arial" w:hAnsi="Arial" w:cs="Arial"/>
          <w:sz w:val="24"/>
          <w:szCs w:val="24"/>
        </w:rPr>
        <w:t xml:space="preserve">3.5. </w:t>
      </w:r>
      <w:r w:rsidRPr="00885CE0">
        <w:rPr>
          <w:rFonts w:ascii="Arial" w:hAnsi="Arial" w:cs="Arial"/>
          <w:sz w:val="24"/>
          <w:szCs w:val="24"/>
        </w:rPr>
        <w:t>Продажа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могут предусматривать: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сохранение определенного числа рабочих мест;</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переподготовку и (или) повышение квалификации работников;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w:t>
      </w:r>
      <w:r w:rsidR="000A310C" w:rsidRPr="000A310C">
        <w:rPr>
          <w:rFonts w:ascii="Arial" w:hAnsi="Arial" w:cs="Arial"/>
          <w:sz w:val="24"/>
          <w:szCs w:val="24"/>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r w:rsidRPr="000A310C">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Указанный перечень условий конкурса является исчерпывающим.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3.5.2. Для участия в конкурсе претендент вносит задаток в размере: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является открытым по составу участников.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Предложения о цене муниципального имущества заявляются участниками конкурса открыто в ходе проведения торгов.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в котором принял участие только один участник, признается не состоявшимся.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Продолжительность приема заявок на участие в конкурсе должна быть не менее чем двадцать пять дней.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3.5.4.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Одно лицо имеет право подать только одну заявку, а также только одно предложение о цене муниципального имущества.</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3.5.5</w:t>
      </w:r>
      <w:r w:rsidR="00885CE0" w:rsidRPr="00885CE0">
        <w:rPr>
          <w:rFonts w:ascii="Arial" w:hAnsi="Arial" w:cs="Arial"/>
          <w:sz w:val="24"/>
          <w:szCs w:val="24"/>
        </w:rPr>
        <w:t>. Уведомление о признании участника конкурса победителем направляется победителю в день подведения итогов конкурса.</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3.5.6</w:t>
      </w:r>
      <w:r w:rsidR="00885CE0" w:rsidRPr="00885CE0">
        <w:rPr>
          <w:rFonts w:ascii="Arial" w:hAnsi="Arial" w:cs="Arial"/>
          <w:sz w:val="24"/>
          <w:szCs w:val="24"/>
        </w:rPr>
        <w:t>. При уклонении или отказе победителя конкурса от заключения договора купли-продажи муниципального имущества задаток ему не возвращается.</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3.5.7</w:t>
      </w:r>
      <w:r w:rsidR="00885CE0" w:rsidRPr="00885CE0">
        <w:rPr>
          <w:rFonts w:ascii="Arial" w:hAnsi="Arial" w:cs="Arial"/>
          <w:sz w:val="24"/>
          <w:szCs w:val="24"/>
        </w:rPr>
        <w:t>.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3.5.8</w:t>
      </w:r>
      <w:r w:rsidR="00885CE0" w:rsidRPr="00885CE0">
        <w:rPr>
          <w:rFonts w:ascii="Arial" w:hAnsi="Arial" w:cs="Arial"/>
          <w:sz w:val="24"/>
          <w:szCs w:val="24"/>
        </w:rPr>
        <w:t>. В течение десяти дней с даты подведения итогов конкурса с победителем конкурса заключается договор купли-продажи. Договор купли-продажи муниципального имущества включает в себя порядок выполнения победителем конкурса условий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6" w:history="1">
        <w:r w:rsidRPr="00885CE0">
          <w:rPr>
            <w:rStyle w:val="aa"/>
            <w:rFonts w:ascii="Arial" w:hAnsi="Arial" w:cs="Arial"/>
            <w:color w:val="auto"/>
            <w:sz w:val="24"/>
            <w:szCs w:val="24"/>
            <w:u w:val="none"/>
          </w:rPr>
          <w:t>статьей 451</w:t>
        </w:r>
      </w:hyperlink>
      <w:r w:rsidRPr="00885CE0">
        <w:rPr>
          <w:rFonts w:ascii="Arial" w:hAnsi="Arial" w:cs="Arial"/>
          <w:sz w:val="24"/>
          <w:szCs w:val="24"/>
        </w:rPr>
        <w:t xml:space="preserve"> Гражданского кодекса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Срок выполнения условий конкурса не может превышать один год.</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3.5.9</w:t>
      </w:r>
      <w:r w:rsidR="00885CE0" w:rsidRPr="00885CE0">
        <w:rPr>
          <w:rFonts w:ascii="Arial" w:hAnsi="Arial" w:cs="Arial"/>
          <w:sz w:val="24"/>
          <w:szCs w:val="24"/>
        </w:rPr>
        <w:t>. Разработка и утверждение условий конкурса осуществляется в соответствии с законодательством.</w:t>
      </w:r>
      <w:r w:rsidR="00BF11EC">
        <w:rPr>
          <w:rFonts w:ascii="Arial" w:hAnsi="Arial" w:cs="Arial"/>
          <w:sz w:val="24"/>
          <w:szCs w:val="24"/>
        </w:rPr>
        <w:t xml:space="preserve"> Комиссия</w:t>
      </w:r>
      <w:r w:rsidR="00885CE0" w:rsidRPr="00885CE0">
        <w:rPr>
          <w:rFonts w:ascii="Arial" w:hAnsi="Arial" w:cs="Arial"/>
          <w:sz w:val="24"/>
          <w:szCs w:val="24"/>
        </w:rPr>
        <w:t xml:space="preserve">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885CE0" w:rsidRPr="00885CE0" w:rsidRDefault="003F6EE5"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3.5.10</w:t>
      </w:r>
      <w:r w:rsidR="00885CE0" w:rsidRPr="00885CE0">
        <w:rPr>
          <w:rFonts w:ascii="Arial" w:hAnsi="Arial" w:cs="Arial"/>
          <w:sz w:val="24"/>
          <w:szCs w:val="24"/>
        </w:rPr>
        <w:t>.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w:t>
      </w:r>
    </w:p>
    <w:p w:rsid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5A346A"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3.5.11.</w:t>
      </w:r>
      <w:r w:rsidRPr="005A346A">
        <w:rPr>
          <w:rFonts w:ascii="Arial" w:hAnsi="Arial" w:cs="Arial"/>
          <w:sz w:val="24"/>
          <w:szCs w:val="24"/>
        </w:rPr>
        <w:t xml:space="preserve">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90132C"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w:t>
      </w:r>
    </w:p>
    <w:p w:rsidR="0090132C"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 xml:space="preserve">Победителю конкурса возвращается часть задатка в сумме, превышающей цену приобретения данного имущества. </w:t>
      </w:r>
    </w:p>
    <w:p w:rsidR="0090132C"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90132C"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 xml:space="preserve">Кроме указанного в </w:t>
      </w:r>
      <w:r w:rsidR="00734D9F">
        <w:rPr>
          <w:rFonts w:ascii="Arial" w:hAnsi="Arial" w:cs="Arial"/>
          <w:sz w:val="24"/>
          <w:szCs w:val="24"/>
        </w:rPr>
        <w:t>под</w:t>
      </w:r>
      <w:r w:rsidRPr="005A346A">
        <w:rPr>
          <w:rFonts w:ascii="Arial" w:hAnsi="Arial" w:cs="Arial"/>
          <w:sz w:val="24"/>
          <w:szCs w:val="24"/>
        </w:rPr>
        <w:t xml:space="preserve">пункте </w:t>
      </w:r>
      <w:r w:rsidR="00734D9F">
        <w:rPr>
          <w:rFonts w:ascii="Arial" w:hAnsi="Arial" w:cs="Arial"/>
          <w:sz w:val="24"/>
          <w:szCs w:val="24"/>
        </w:rPr>
        <w:t xml:space="preserve">4.1.7 </w:t>
      </w:r>
      <w:r w:rsidRPr="005A346A">
        <w:rPr>
          <w:rFonts w:ascii="Arial" w:hAnsi="Arial" w:cs="Arial"/>
          <w:sz w:val="24"/>
          <w:szCs w:val="24"/>
        </w:rPr>
        <w:t xml:space="preserve"> статьи </w:t>
      </w:r>
      <w:r w:rsidR="00734D9F">
        <w:rPr>
          <w:rFonts w:ascii="Arial" w:hAnsi="Arial" w:cs="Arial"/>
          <w:sz w:val="24"/>
          <w:szCs w:val="24"/>
        </w:rPr>
        <w:t xml:space="preserve">4 </w:t>
      </w:r>
      <w:r w:rsidRPr="005A346A">
        <w:rPr>
          <w:rFonts w:ascii="Arial" w:hAnsi="Arial" w:cs="Arial"/>
          <w:sz w:val="24"/>
          <w:szCs w:val="24"/>
        </w:rPr>
        <w:t>существенного условия такой договор должен содержать следующие существенные условия:</w:t>
      </w:r>
    </w:p>
    <w:p w:rsidR="0090132C" w:rsidRDefault="0090132C"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w:t>
      </w:r>
      <w:r w:rsidR="005A346A" w:rsidRPr="005A346A">
        <w:rPr>
          <w:rFonts w:ascii="Arial" w:hAnsi="Arial" w:cs="Arial"/>
          <w:sz w:val="24"/>
          <w:szCs w:val="24"/>
        </w:rPr>
        <w:t xml:space="preserve">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90132C" w:rsidRDefault="0090132C"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5A346A" w:rsidRPr="005A346A">
        <w:rPr>
          <w:rFonts w:ascii="Arial" w:hAnsi="Arial" w:cs="Arial"/>
          <w:sz w:val="24"/>
          <w:szCs w:val="24"/>
        </w:rPr>
        <w:t xml:space="preserve">о расторжении договора купли-продажи в случае нарушения новым собственником объекта культурного наследия существенных условий договора. </w:t>
      </w:r>
    </w:p>
    <w:p w:rsidR="0090132C"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
    <w:p w:rsidR="00CE57C3" w:rsidRDefault="005A346A" w:rsidP="00885CE0">
      <w:pPr>
        <w:widowControl w:val="0"/>
        <w:autoSpaceDE w:val="0"/>
        <w:autoSpaceDN w:val="0"/>
        <w:adjustRightInd w:val="0"/>
        <w:spacing w:after="0" w:line="240" w:lineRule="auto"/>
        <w:ind w:firstLine="540"/>
        <w:jc w:val="both"/>
        <w:rPr>
          <w:rFonts w:ascii="Arial" w:hAnsi="Arial" w:cs="Arial"/>
          <w:sz w:val="24"/>
          <w:szCs w:val="24"/>
        </w:rPr>
      </w:pPr>
      <w:r w:rsidRPr="005A346A">
        <w:rPr>
          <w:rFonts w:ascii="Arial" w:hAnsi="Arial" w:cs="Arial"/>
          <w:sz w:val="24"/>
          <w:szCs w:val="24"/>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w:t>
      </w:r>
      <w:r w:rsidR="00734D9F">
        <w:rPr>
          <w:rFonts w:ascii="Arial" w:hAnsi="Arial" w:cs="Arial"/>
          <w:sz w:val="24"/>
          <w:szCs w:val="24"/>
        </w:rPr>
        <w:t xml:space="preserve"> № 178-ФЗ</w:t>
      </w:r>
      <w:r w:rsidRPr="005A346A">
        <w:rPr>
          <w:rFonts w:ascii="Arial" w:hAnsi="Arial" w:cs="Arial"/>
          <w:sz w:val="24"/>
          <w:szCs w:val="24"/>
        </w:rPr>
        <w:t>, указывается величина повышения</w:t>
      </w:r>
      <w:r w:rsidR="0090132C">
        <w:rPr>
          <w:rFonts w:ascii="Arial" w:hAnsi="Arial" w:cs="Arial"/>
          <w:sz w:val="24"/>
          <w:szCs w:val="24"/>
        </w:rPr>
        <w:t xml:space="preserve"> начальной цены «шаг конкурса»</w:t>
      </w:r>
    </w:p>
    <w:p w:rsidR="005A346A" w:rsidRPr="00CE57C3" w:rsidRDefault="00CE57C3"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3.5.12</w:t>
      </w:r>
      <w:r w:rsidR="0090132C">
        <w:rPr>
          <w:rFonts w:ascii="Arial" w:hAnsi="Arial" w:cs="Arial"/>
          <w:sz w:val="24"/>
          <w:szCs w:val="24"/>
        </w:rPr>
        <w:t>.</w:t>
      </w:r>
      <w:r w:rsidRPr="00CE57C3">
        <w:t xml:space="preserve"> </w:t>
      </w:r>
      <w:r w:rsidRPr="00CE57C3">
        <w:rPr>
          <w:rFonts w:ascii="Arial" w:hAnsi="Arial" w:cs="Arial"/>
          <w:sz w:val="24"/>
          <w:szCs w:val="24"/>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r>
        <w:rPr>
          <w:rFonts w:ascii="Arial" w:hAnsi="Arial" w:cs="Arial"/>
          <w:sz w:val="24"/>
          <w:szCs w:val="24"/>
        </w:rPr>
        <w:t>.</w:t>
      </w:r>
    </w:p>
    <w:p w:rsidR="000A310C" w:rsidRPr="00885CE0" w:rsidRDefault="00CE57C3" w:rsidP="000A310C">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3.5.13</w:t>
      </w:r>
      <w:r w:rsidR="000A310C">
        <w:rPr>
          <w:rFonts w:ascii="Arial" w:hAnsi="Arial" w:cs="Arial"/>
          <w:sz w:val="24"/>
          <w:szCs w:val="24"/>
        </w:rPr>
        <w:t>. И</w:t>
      </w:r>
      <w:r w:rsidR="000A310C" w:rsidRPr="000A310C">
        <w:rPr>
          <w:rFonts w:ascii="Arial" w:hAnsi="Arial" w:cs="Arial"/>
          <w:sz w:val="24"/>
          <w:szCs w:val="24"/>
        </w:rPr>
        <w:t xml:space="preserve">ные условия в соответствии со статьей 29 Федерального </w:t>
      </w:r>
      <w:r w:rsidR="000A310C">
        <w:rPr>
          <w:rFonts w:ascii="Arial" w:hAnsi="Arial" w:cs="Arial"/>
          <w:sz w:val="24"/>
          <w:szCs w:val="24"/>
        </w:rPr>
        <w:t>закона №</w:t>
      </w:r>
      <w:r w:rsidR="00B74AEA">
        <w:rPr>
          <w:rFonts w:ascii="Arial" w:hAnsi="Arial" w:cs="Arial"/>
          <w:sz w:val="24"/>
          <w:szCs w:val="24"/>
        </w:rPr>
        <w:t xml:space="preserve"> </w:t>
      </w:r>
      <w:r w:rsidR="000A310C" w:rsidRPr="000A310C">
        <w:rPr>
          <w:rFonts w:ascii="Arial" w:hAnsi="Arial" w:cs="Arial"/>
          <w:sz w:val="24"/>
          <w:szCs w:val="24"/>
        </w:rPr>
        <w:t>178-ФЗ</w:t>
      </w:r>
      <w:r w:rsidR="000A310C">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7" w:name="Par218"/>
      <w:bookmarkEnd w:id="7"/>
      <w:r w:rsidRPr="00885CE0">
        <w:rPr>
          <w:rFonts w:ascii="Arial" w:hAnsi="Arial" w:cs="Arial"/>
          <w:sz w:val="24"/>
          <w:szCs w:val="24"/>
        </w:rPr>
        <w:t>3.6. Продажа муниципального имущества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3.6.1. Информационное сообщение о продаже посредством публичного предложения наряду со сведениями, предусмотренными статьей 15 Федерального закона «О приватизации государственного и муниципального имущества» от 21.12.2001 № 178-ФЗ, должно содержать следующие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дата, время и место проведения продажи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 минимальная цена предложения, по которой может быть продано государственное или муниципальное имущество (цена отсечения).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3.6.2. Для участия в продаже посредством публичного предложения претендент вносит задаток в размере: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3.6.4.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государственного или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на приобретение указанного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3.6.5. Помимо заявки претендент должен представить документы, указанные в </w:t>
      </w:r>
      <w:hyperlink r:id="rId17" w:anchor="Par101" w:history="1">
        <w:r w:rsidRPr="00885CE0">
          <w:rPr>
            <w:rStyle w:val="aa"/>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3.6.6. Прием заявок завершается регистрацией первой заявки в журнале приема заявок с указанием времени ее поступления (число, месяц, часы и минуты).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Зарегистрированная заявка является принятием предложения (акцептом) о заключении договора купли-продажи муниципального имущества по цене предложения.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3.6.7.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купли- продажи имущества.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3.6.8.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3.6.9. При продаже имущества, находящегося в государственной собственности субъектов Российской Федерации или муниципальной собственности, порядок и 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885CE0" w:rsidRPr="00885CE0" w:rsidRDefault="00885CE0" w:rsidP="00885CE0">
      <w:pPr>
        <w:widowControl w:val="0"/>
        <w:autoSpaceDE w:val="0"/>
        <w:autoSpaceDN w:val="0"/>
        <w:adjustRightInd w:val="0"/>
        <w:spacing w:after="0" w:line="240" w:lineRule="auto"/>
        <w:jc w:val="both"/>
        <w:rPr>
          <w:rFonts w:ascii="Arial" w:hAnsi="Arial" w:cs="Arial"/>
          <w:sz w:val="24"/>
          <w:szCs w:val="24"/>
        </w:rPr>
      </w:pPr>
      <w:r w:rsidRPr="00885CE0">
        <w:rPr>
          <w:rFonts w:ascii="Arial" w:hAnsi="Arial" w:cs="Arial"/>
          <w:sz w:val="24"/>
          <w:szCs w:val="24"/>
        </w:rPr>
        <w:t xml:space="preserve">       3.7. Продажа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3.7.2. Информационное сообщение о продаже муниципального имущества без объявления цены должно соответствовать требованиям, предусмотренным </w:t>
      </w:r>
      <w:r w:rsidR="00B17F6B">
        <w:rPr>
          <w:rFonts w:ascii="Arial" w:hAnsi="Arial" w:cs="Arial"/>
          <w:sz w:val="24"/>
          <w:szCs w:val="24"/>
        </w:rPr>
        <w:t>под</w:t>
      </w:r>
      <w:hyperlink r:id="rId18" w:anchor="Par72" w:history="1">
        <w:r w:rsidRPr="00885CE0">
          <w:rPr>
            <w:rStyle w:val="aa"/>
            <w:rFonts w:ascii="Arial" w:hAnsi="Arial" w:cs="Arial"/>
            <w:color w:val="auto"/>
            <w:sz w:val="24"/>
            <w:szCs w:val="24"/>
            <w:u w:val="none"/>
          </w:rPr>
          <w:t>пунктом 2.2.1</w:t>
        </w:r>
      </w:hyperlink>
      <w:r w:rsidRPr="00885CE0">
        <w:rPr>
          <w:rFonts w:ascii="Arial" w:hAnsi="Arial" w:cs="Arial"/>
          <w:sz w:val="24"/>
          <w:szCs w:val="24"/>
        </w:rPr>
        <w:t>, за исключением начальной цены. При продаже муниципального имущества без объявления цены нормативная цена не определяется.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Помимо предложения о цене муниципального имущества претендент должен представить документы, указанные в </w:t>
      </w:r>
      <w:hyperlink r:id="rId19" w:anchor="Par101" w:history="1">
        <w:r w:rsidRPr="00885CE0">
          <w:rPr>
            <w:rStyle w:val="aa"/>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8" w:name="Par253"/>
      <w:bookmarkEnd w:id="8"/>
      <w:r w:rsidRPr="00885CE0">
        <w:rPr>
          <w:rFonts w:ascii="Arial" w:hAnsi="Arial" w:cs="Arial"/>
          <w:sz w:val="24"/>
          <w:szCs w:val="24"/>
        </w:rPr>
        <w:t>3.8. Внесение муниципального имущества в качестве вклада в уставные капиталы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3.8.1. По решению администрации </w:t>
      </w:r>
      <w:r w:rsidR="008A5E61">
        <w:rPr>
          <w:rFonts w:ascii="Arial" w:hAnsi="Arial" w:cs="Arial"/>
          <w:sz w:val="24"/>
          <w:szCs w:val="24"/>
        </w:rPr>
        <w:t>Сучковского</w:t>
      </w:r>
      <w:r w:rsidRPr="00885CE0">
        <w:rPr>
          <w:rFonts w:ascii="Arial" w:hAnsi="Arial" w:cs="Arial"/>
          <w:sz w:val="24"/>
          <w:szCs w:val="24"/>
        </w:rPr>
        <w:t xml:space="preserve"> сельсовета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3.8.2. Внесение муниципального имущества, а также исключительных прав в уставные капиталы открытых акционерных обществ может осуществляться: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 учреждении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в порядке оплаты размещаемых дополнительных акций при увеличении уставных капиталов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дополнительные акции, в оплату которых вносятся муниципальное имущество и(или) исключительные права, являются обыкновенными акциями;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20"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"Об акционерных обществах" и законодательством Российской Федерации об оценочной деятельности.</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9" w:name="Par265"/>
      <w:bookmarkEnd w:id="9"/>
      <w:r w:rsidRPr="00885CE0">
        <w:rPr>
          <w:rFonts w:ascii="Arial" w:hAnsi="Arial" w:cs="Arial"/>
          <w:sz w:val="24"/>
          <w:szCs w:val="24"/>
        </w:rPr>
        <w:t>3.9. Продажа акций открытого акционерного общества по результатам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3.9.2.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0" w:name="Par273"/>
      <w:bookmarkEnd w:id="10"/>
      <w:r w:rsidRPr="00885CE0">
        <w:rPr>
          <w:rFonts w:ascii="Arial" w:hAnsi="Arial" w:cs="Arial"/>
          <w:sz w:val="24"/>
          <w:szCs w:val="24"/>
        </w:rPr>
        <w:t>3.10. Особенности сделок, связанных с продажей имущественного комплекса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3.10.1.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w:t>
      </w:r>
      <w:r w:rsidR="00B17F6B">
        <w:rPr>
          <w:rFonts w:ascii="Arial" w:hAnsi="Arial" w:cs="Arial"/>
          <w:sz w:val="24"/>
          <w:szCs w:val="24"/>
        </w:rPr>
        <w:t>под</w:t>
      </w:r>
      <w:hyperlink r:id="rId21" w:anchor="Par276" w:history="1">
        <w:r w:rsidRPr="00885CE0">
          <w:rPr>
            <w:rStyle w:val="aa"/>
            <w:rFonts w:ascii="Arial" w:hAnsi="Arial" w:cs="Arial"/>
            <w:color w:val="auto"/>
            <w:sz w:val="24"/>
            <w:szCs w:val="24"/>
            <w:u w:val="none"/>
          </w:rPr>
          <w:t>пунктами 3.10.2-3.10.5</w:t>
        </w:r>
      </w:hyperlink>
      <w:r w:rsidRPr="00885CE0">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3.10.2. Опубликование прогнозного плана (программы)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3.10.3. Право собственности на имущественный комплекс унитарного предприятия переходит к покупателю после полной его оплаты,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3.10.4.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унитарного предприятия к покупателю.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3.10.5. 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1" w:name="Par284"/>
      <w:bookmarkEnd w:id="11"/>
      <w:r w:rsidRPr="00885CE0">
        <w:rPr>
          <w:rFonts w:ascii="Arial" w:hAnsi="Arial" w:cs="Arial"/>
          <w:sz w:val="24"/>
          <w:szCs w:val="24"/>
        </w:rPr>
        <w:t>3.11. Отчуждение земельных участков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находящихся у унитарного предприятия на праве постоянного (бессрочного) пользования или аренды;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Решение о продаже земельных участков принимается  в двухнедельный срок со дня обращения.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885CE0" w:rsidRPr="000A310C" w:rsidRDefault="000A310C" w:rsidP="00885CE0">
      <w:pPr>
        <w:widowControl w:val="0"/>
        <w:autoSpaceDE w:val="0"/>
        <w:autoSpaceDN w:val="0"/>
        <w:adjustRightInd w:val="0"/>
        <w:spacing w:after="0" w:line="240" w:lineRule="auto"/>
        <w:ind w:firstLine="540"/>
        <w:jc w:val="both"/>
        <w:rPr>
          <w:rFonts w:ascii="Arial" w:hAnsi="Arial" w:cs="Arial"/>
          <w:sz w:val="24"/>
          <w:szCs w:val="24"/>
        </w:rPr>
      </w:pPr>
      <w:r w:rsidRPr="000A310C">
        <w:rPr>
          <w:rFonts w:ascii="Arial" w:hAnsi="Arial" w:cs="Arial"/>
          <w:sz w:val="24"/>
          <w:szCs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r w:rsidR="00885CE0" w:rsidRPr="000A310C">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3.11.3. Одновременно с принятием решения об отчуждении земельного участка при необходимости принимается решение об установлении публичных слушаний.</w:t>
      </w:r>
    </w:p>
    <w:p w:rsid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A310C" w:rsidRPr="000A310C" w:rsidRDefault="000A310C" w:rsidP="00885CE0">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3.11.4. </w:t>
      </w:r>
      <w:r w:rsidRPr="000A310C">
        <w:rPr>
          <w:rFonts w:ascii="Arial" w:hAnsi="Arial" w:cs="Arial"/>
          <w:sz w:val="24"/>
          <w:szCs w:val="24"/>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2" w:name="Par296"/>
      <w:bookmarkEnd w:id="12"/>
      <w:r w:rsidRPr="00885CE0">
        <w:rPr>
          <w:rFonts w:ascii="Arial" w:hAnsi="Arial" w:cs="Arial"/>
          <w:sz w:val="24"/>
          <w:szCs w:val="24"/>
        </w:rPr>
        <w:t>3.12. Создание открытого акционерного общества путем преобразования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3.12.1. Муниципальное унитарное предприятие может быть реорганизовано по решению Главы </w:t>
      </w:r>
      <w:r w:rsidR="0008542D">
        <w:rPr>
          <w:rFonts w:ascii="Arial" w:hAnsi="Arial" w:cs="Arial"/>
          <w:sz w:val="24"/>
          <w:szCs w:val="24"/>
        </w:rPr>
        <w:t>муниципального образования</w:t>
      </w:r>
      <w:r w:rsidRPr="00885CE0">
        <w:rPr>
          <w:rFonts w:ascii="Arial" w:hAnsi="Arial" w:cs="Arial"/>
          <w:sz w:val="24"/>
          <w:szCs w:val="24"/>
        </w:rPr>
        <w:t xml:space="preserve"> в порядке, установленном действующим законодательством РФ.</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3.12.2.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3.12.3. В уставе открытого акционерного общества определяются цели и предмет деятельности создаваемого открытого акционерного общества. Одновременно с утверждением устава открытого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3.12.5.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администрация </w:t>
      </w:r>
      <w:r w:rsidR="008A5E61">
        <w:rPr>
          <w:rFonts w:ascii="Arial" w:hAnsi="Arial" w:cs="Arial"/>
          <w:sz w:val="24"/>
          <w:szCs w:val="24"/>
        </w:rPr>
        <w:t>Сучковского</w:t>
      </w:r>
      <w:r w:rsidRPr="00885CE0">
        <w:rPr>
          <w:rFonts w:ascii="Arial" w:hAnsi="Arial" w:cs="Arial"/>
          <w:sz w:val="24"/>
          <w:szCs w:val="24"/>
        </w:rPr>
        <w:t xml:space="preserve"> сельсовета </w:t>
      </w:r>
      <w:r w:rsidR="0008542D">
        <w:rPr>
          <w:rFonts w:ascii="Arial" w:hAnsi="Arial" w:cs="Arial"/>
          <w:sz w:val="24"/>
          <w:szCs w:val="24"/>
        </w:rPr>
        <w:t>в соответствии с действующим законодательством РФ</w:t>
      </w:r>
      <w:r w:rsidRPr="00885CE0">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Советом депутатов.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3.12.6. В случае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 осуществляются от имени соответствующего собственника акции в порядке, определенном Советом депутатов.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3.12.7. При наличии в муниципальной собственности акций созданного в процессе приватизации открытого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оплаты дополнительно выпускаемых акций.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3.12.8. Государственная регистрация выпуска акций открытых акционерных обществ, созданных в процессе приватизации, осуществляется в порядке, установленном законодательством Российской Федерации о ценных бумагах.</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3.12.9. Владельцем акций открытого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уполномоченного органа – администраци</w:t>
      </w:r>
      <w:r w:rsidR="008A5E61">
        <w:rPr>
          <w:rFonts w:ascii="Arial" w:hAnsi="Arial" w:cs="Arial"/>
          <w:sz w:val="24"/>
          <w:szCs w:val="24"/>
        </w:rPr>
        <w:t>я</w:t>
      </w:r>
      <w:r w:rsidRPr="00885CE0">
        <w:rPr>
          <w:rFonts w:ascii="Arial" w:hAnsi="Arial" w:cs="Arial"/>
          <w:sz w:val="24"/>
          <w:szCs w:val="24"/>
        </w:rPr>
        <w:t xml:space="preserve"> </w:t>
      </w:r>
      <w:r w:rsidR="008A5E61">
        <w:rPr>
          <w:rFonts w:ascii="Arial" w:hAnsi="Arial" w:cs="Arial"/>
          <w:sz w:val="24"/>
          <w:szCs w:val="24"/>
        </w:rPr>
        <w:t>Сучковского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Default="00885CE0" w:rsidP="00885CE0">
      <w:pPr>
        <w:shd w:val="clear" w:color="auto" w:fill="FFFFFF"/>
        <w:spacing w:after="0" w:line="240" w:lineRule="auto"/>
        <w:ind w:firstLine="709"/>
        <w:contextualSpacing/>
        <w:jc w:val="center"/>
        <w:rPr>
          <w:rStyle w:val="a7"/>
          <w:rFonts w:ascii="Arial" w:hAnsi="Arial" w:cs="Arial"/>
          <w:b w:val="0"/>
          <w:sz w:val="24"/>
          <w:szCs w:val="24"/>
        </w:rPr>
      </w:pPr>
      <w:r w:rsidRPr="00885CE0">
        <w:rPr>
          <w:rStyle w:val="a7"/>
          <w:rFonts w:ascii="Arial" w:hAnsi="Arial" w:cs="Arial"/>
          <w:b w:val="0"/>
          <w:sz w:val="24"/>
          <w:szCs w:val="24"/>
        </w:rPr>
        <w:t>Статья 4. О</w:t>
      </w:r>
      <w:r w:rsidR="005A64EA">
        <w:rPr>
          <w:rStyle w:val="a7"/>
          <w:rFonts w:ascii="Arial" w:hAnsi="Arial" w:cs="Arial"/>
          <w:b w:val="0"/>
          <w:sz w:val="24"/>
          <w:szCs w:val="24"/>
        </w:rPr>
        <w:t>собенности приватизации отдельных видов имущества</w:t>
      </w:r>
    </w:p>
    <w:p w:rsidR="005A64EA" w:rsidRPr="00885CE0" w:rsidRDefault="005A64EA" w:rsidP="00885CE0">
      <w:pPr>
        <w:shd w:val="clear" w:color="auto" w:fill="FFFFFF"/>
        <w:spacing w:after="0" w:line="240" w:lineRule="auto"/>
        <w:ind w:firstLine="709"/>
        <w:contextualSpacing/>
        <w:jc w:val="center"/>
        <w:rPr>
          <w:rFonts w:ascii="Arial" w:hAnsi="Arial" w:cs="Arial"/>
          <w:sz w:val="24"/>
          <w:szCs w:val="24"/>
        </w:rPr>
      </w:pP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bookmarkStart w:id="13" w:name="P736"/>
      <w:bookmarkEnd w:id="13"/>
      <w:r w:rsidRPr="00885CE0">
        <w:rPr>
          <w:rFonts w:ascii="Arial" w:hAnsi="Arial" w:cs="Arial"/>
          <w:sz w:val="24"/>
          <w:szCs w:val="24"/>
        </w:rPr>
        <w:t>4.1. Особенности приватизации объектов социально-культурного и коммунально-бытового назначения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bookmarkStart w:id="14" w:name="P764"/>
      <w:bookmarkEnd w:id="14"/>
      <w:r w:rsidRPr="00885CE0">
        <w:rPr>
          <w:rFonts w:ascii="Arial" w:hAnsi="Arial" w:cs="Arial"/>
          <w:sz w:val="24"/>
          <w:szCs w:val="24"/>
        </w:rPr>
        <w:t>4.1.1.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социальной инфраструктуры для детей;</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жилищного фонда и объектов его инфраструктуры;</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транспорта и энергетики, предназначенных для обслуживания жителей соответствующего поселения.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xml:space="preserve">Изменение назначения указанных в настоящем </w:t>
      </w:r>
      <w:r w:rsidR="00B17F6B">
        <w:rPr>
          <w:rFonts w:ascii="Arial" w:hAnsi="Arial" w:cs="Arial"/>
          <w:sz w:val="24"/>
          <w:szCs w:val="24"/>
        </w:rPr>
        <w:t>под</w:t>
      </w:r>
      <w:r w:rsidRPr="00885CE0">
        <w:rPr>
          <w:rFonts w:ascii="Arial" w:hAnsi="Arial" w:cs="Arial"/>
          <w:sz w:val="24"/>
          <w:szCs w:val="24"/>
        </w:rPr>
        <w:t>пункте объектов, за исключением объектов социальной инфраструктуры для детей, осуществляется по согласованию с соответствующими органами. Изменение назначения объектов социальной инфраструктуры для детей осуществляется в порядке, установленном Федеральным </w:t>
      </w:r>
      <w:hyperlink r:id="rId22" w:history="1">
        <w:r w:rsidRPr="00885CE0">
          <w:rPr>
            <w:rStyle w:val="aa"/>
            <w:rFonts w:ascii="Arial" w:hAnsi="Arial" w:cs="Arial"/>
            <w:color w:val="auto"/>
            <w:sz w:val="24"/>
            <w:szCs w:val="24"/>
            <w:u w:val="none"/>
            <w:bdr w:val="none" w:sz="0" w:space="0" w:color="auto" w:frame="1"/>
          </w:rPr>
          <w:t>законом</w:t>
        </w:r>
      </w:hyperlink>
      <w:r w:rsidRPr="00885CE0">
        <w:rPr>
          <w:rFonts w:ascii="Arial" w:hAnsi="Arial" w:cs="Arial"/>
          <w:sz w:val="24"/>
          <w:szCs w:val="24"/>
        </w:rPr>
        <w:t> от 24 июля 1998 года № 124-ФЗ «Об основных гарантиях прав ребенка в Российской Федерации».</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r w:rsidR="00FE77B9">
        <w:rPr>
          <w:rFonts w:ascii="Arial" w:hAnsi="Arial" w:cs="Arial"/>
          <w:sz w:val="24"/>
          <w:szCs w:val="24"/>
        </w:rPr>
        <w:t>под</w:t>
      </w:r>
      <w:r w:rsidRPr="00885CE0">
        <w:rPr>
          <w:rFonts w:ascii="Arial" w:hAnsi="Arial" w:cs="Arial"/>
          <w:sz w:val="24"/>
          <w:szCs w:val="24"/>
        </w:rPr>
        <w:t>пункте 4.1.1. настоящей статьи, подлежат передаче в муниципальную собственность в порядке, установленном законодательством.</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23" w:anchor="P791" w:history="1">
        <w:r w:rsidRPr="00885CE0">
          <w:rPr>
            <w:rStyle w:val="aa"/>
            <w:rFonts w:ascii="Arial" w:hAnsi="Arial" w:cs="Arial"/>
            <w:color w:val="auto"/>
            <w:sz w:val="24"/>
            <w:szCs w:val="24"/>
            <w:u w:val="none"/>
            <w:bdr w:val="none" w:sz="0" w:space="0" w:color="auto" w:frame="1"/>
          </w:rPr>
          <w:t>статье 30.1</w:t>
        </w:r>
      </w:hyperlink>
      <w:r w:rsidRPr="00885CE0">
        <w:rPr>
          <w:rFonts w:ascii="Arial" w:hAnsi="Arial" w:cs="Arial"/>
          <w:sz w:val="24"/>
          <w:szCs w:val="24"/>
        </w:rPr>
        <w:t> Федерального закона «О приватизации государственного и муниципального имущества»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0B7B80">
        <w:rPr>
          <w:rFonts w:ascii="Arial" w:hAnsi="Arial" w:cs="Arial"/>
          <w:sz w:val="24"/>
          <w:szCs w:val="24"/>
        </w:rPr>
        <w:t>Сучковского</w:t>
      </w:r>
      <w:r w:rsidRPr="00885CE0">
        <w:rPr>
          <w:rFonts w:ascii="Arial" w:hAnsi="Arial" w:cs="Arial"/>
          <w:sz w:val="24"/>
          <w:szCs w:val="24"/>
        </w:rPr>
        <w:t xml:space="preserve"> сельсовета вправе обратиться в суд с иском об изъятии посредством выкупа такого объекта для муниципальных нужд.</w:t>
      </w:r>
    </w:p>
    <w:p w:rsidR="007959CE" w:rsidRDefault="00885CE0" w:rsidP="00885CE0">
      <w:pPr>
        <w:shd w:val="clear" w:color="auto" w:fill="FFFFFF"/>
        <w:spacing w:after="0" w:line="240" w:lineRule="auto"/>
        <w:ind w:firstLine="709"/>
        <w:contextualSpacing/>
        <w:jc w:val="both"/>
        <w:rPr>
          <w:rFonts w:ascii="Arial" w:hAnsi="Arial" w:cs="Arial"/>
          <w:sz w:val="24"/>
          <w:szCs w:val="24"/>
        </w:rPr>
      </w:pPr>
      <w:bookmarkStart w:id="15" w:name="P791"/>
      <w:bookmarkEnd w:id="15"/>
      <w:r w:rsidRPr="00885CE0">
        <w:rPr>
          <w:rFonts w:ascii="Arial" w:hAnsi="Arial" w:cs="Arial"/>
          <w:sz w:val="24"/>
          <w:szCs w:val="24"/>
        </w:rPr>
        <w:t> </w:t>
      </w:r>
      <w:r w:rsidR="007959CE">
        <w:rPr>
          <w:rFonts w:ascii="Arial" w:hAnsi="Arial" w:cs="Arial"/>
          <w:sz w:val="24"/>
          <w:szCs w:val="24"/>
        </w:rPr>
        <w:t>4.1.5.</w:t>
      </w:r>
      <w:r w:rsidR="002201DE">
        <w:rPr>
          <w:rFonts w:ascii="Arial" w:hAnsi="Arial" w:cs="Arial"/>
          <w:sz w:val="24"/>
          <w:szCs w:val="24"/>
        </w:rPr>
        <w:t xml:space="preserve"> </w:t>
      </w:r>
      <w:r w:rsidR="007959CE" w:rsidRPr="007959CE">
        <w:rPr>
          <w:rFonts w:ascii="Arial" w:hAnsi="Arial" w:cs="Arial"/>
          <w:sz w:val="24"/>
          <w:szCs w:val="24"/>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885CE0" w:rsidRDefault="007959CE" w:rsidP="00885CE0">
      <w:pPr>
        <w:shd w:val="clear" w:color="auto" w:fill="FFFFFF"/>
        <w:spacing w:after="0" w:line="240" w:lineRule="auto"/>
        <w:ind w:firstLine="709"/>
        <w:contextualSpacing/>
        <w:jc w:val="both"/>
        <w:rPr>
          <w:rFonts w:ascii="Arial" w:hAnsi="Arial" w:cs="Arial"/>
          <w:sz w:val="24"/>
          <w:szCs w:val="24"/>
        </w:rPr>
      </w:pPr>
      <w:r w:rsidRPr="007959CE">
        <w:rPr>
          <w:rFonts w:ascii="Arial" w:hAnsi="Arial" w:cs="Arial"/>
          <w:sz w:val="24"/>
          <w:szCs w:val="24"/>
        </w:rPr>
        <w:t xml:space="preserve"> 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w:t>
      </w:r>
      <w:r w:rsidR="00D91CB7">
        <w:rPr>
          <w:rFonts w:ascii="Arial" w:hAnsi="Arial" w:cs="Arial"/>
          <w:sz w:val="24"/>
          <w:szCs w:val="24"/>
        </w:rPr>
        <w:t>настоящего подпункта</w:t>
      </w:r>
      <w:r w:rsidRPr="007959CE">
        <w:rPr>
          <w:rFonts w:ascii="Arial" w:hAnsi="Arial" w:cs="Arial"/>
          <w:sz w:val="24"/>
          <w:szCs w:val="24"/>
        </w:rPr>
        <w:t>, и соблюдения положений   статьи</w:t>
      </w:r>
      <w:r w:rsidR="00D91CB7">
        <w:rPr>
          <w:rFonts w:ascii="Arial" w:hAnsi="Arial" w:cs="Arial"/>
          <w:sz w:val="24"/>
          <w:szCs w:val="24"/>
        </w:rPr>
        <w:t xml:space="preserve"> 29</w:t>
      </w:r>
      <w:r w:rsidR="00D91CB7" w:rsidRPr="00D91CB7">
        <w:rPr>
          <w:rFonts w:ascii="Arial" w:hAnsi="Arial" w:cs="Arial"/>
          <w:sz w:val="24"/>
          <w:szCs w:val="24"/>
        </w:rPr>
        <w:t xml:space="preserve"> </w:t>
      </w:r>
      <w:r w:rsidR="00D91CB7" w:rsidRPr="00885CE0">
        <w:rPr>
          <w:rFonts w:ascii="Arial" w:hAnsi="Arial" w:cs="Arial"/>
          <w:sz w:val="24"/>
          <w:szCs w:val="24"/>
        </w:rPr>
        <w:t>Федерального закона «О приватизации государственного и муниципального имущества» от 21.12.2001 № 178-ФЗ</w:t>
      </w:r>
      <w:r w:rsidRPr="007959CE">
        <w:rPr>
          <w:rFonts w:ascii="Arial" w:hAnsi="Arial" w:cs="Arial"/>
          <w:sz w:val="24"/>
          <w:szCs w:val="24"/>
        </w:rPr>
        <w:t>.</w:t>
      </w:r>
    </w:p>
    <w:p w:rsidR="00FF46A4" w:rsidRDefault="00FF46A4" w:rsidP="00FF46A4">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4.1.6.</w:t>
      </w:r>
      <w:r>
        <w:t xml:space="preserve"> </w:t>
      </w:r>
      <w:r w:rsidRPr="0064022D">
        <w:rPr>
          <w:rFonts w:ascii="Arial" w:hAnsi="Arial" w:cs="Arial"/>
          <w:sz w:val="24"/>
          <w:szCs w:val="24"/>
        </w:rPr>
        <w:t xml:space="preserve">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FF46A4" w:rsidRDefault="00FF46A4" w:rsidP="00FF46A4">
      <w:pPr>
        <w:widowControl w:val="0"/>
        <w:autoSpaceDE w:val="0"/>
        <w:autoSpaceDN w:val="0"/>
        <w:adjustRightInd w:val="0"/>
        <w:spacing w:after="0" w:line="240" w:lineRule="auto"/>
        <w:ind w:firstLine="540"/>
        <w:jc w:val="both"/>
        <w:rPr>
          <w:rFonts w:ascii="Arial" w:hAnsi="Arial" w:cs="Arial"/>
          <w:sz w:val="24"/>
          <w:szCs w:val="24"/>
        </w:rPr>
      </w:pPr>
      <w:r w:rsidRPr="0064022D">
        <w:rPr>
          <w:rFonts w:ascii="Arial" w:hAnsi="Arial" w:cs="Arial"/>
          <w:sz w:val="24"/>
          <w:szCs w:val="24"/>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
    <w:p w:rsidR="00FF46A4" w:rsidRDefault="00FF46A4" w:rsidP="00FF46A4">
      <w:pPr>
        <w:widowControl w:val="0"/>
        <w:autoSpaceDE w:val="0"/>
        <w:autoSpaceDN w:val="0"/>
        <w:adjustRightInd w:val="0"/>
        <w:spacing w:after="0" w:line="240" w:lineRule="auto"/>
        <w:ind w:firstLine="540"/>
        <w:jc w:val="both"/>
        <w:rPr>
          <w:rFonts w:ascii="Arial" w:hAnsi="Arial" w:cs="Arial"/>
          <w:sz w:val="24"/>
          <w:szCs w:val="24"/>
        </w:rPr>
      </w:pPr>
      <w:r w:rsidRPr="0064022D">
        <w:rPr>
          <w:rFonts w:ascii="Arial" w:hAnsi="Arial" w:cs="Arial"/>
          <w:sz w:val="24"/>
          <w:szCs w:val="24"/>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rsidR="00FE77B9" w:rsidRDefault="00FF46A4" w:rsidP="00FF46A4">
      <w:pPr>
        <w:widowControl w:val="0"/>
        <w:autoSpaceDE w:val="0"/>
        <w:autoSpaceDN w:val="0"/>
        <w:adjustRightInd w:val="0"/>
        <w:spacing w:after="0" w:line="240" w:lineRule="auto"/>
        <w:ind w:firstLine="540"/>
        <w:jc w:val="both"/>
        <w:rPr>
          <w:rFonts w:ascii="Arial" w:hAnsi="Arial" w:cs="Arial"/>
          <w:sz w:val="24"/>
          <w:szCs w:val="24"/>
        </w:rPr>
      </w:pPr>
      <w:r w:rsidRPr="0064022D">
        <w:rPr>
          <w:rFonts w:ascii="Arial" w:hAnsi="Arial" w:cs="Arial"/>
          <w:sz w:val="24"/>
          <w:szCs w:val="24"/>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r w:rsidR="00FE77B9">
        <w:rPr>
          <w:rFonts w:ascii="Arial" w:hAnsi="Arial" w:cs="Arial"/>
          <w:sz w:val="24"/>
          <w:szCs w:val="24"/>
        </w:rPr>
        <w:t>под</w:t>
      </w:r>
      <w:r w:rsidRPr="0064022D">
        <w:rPr>
          <w:rFonts w:ascii="Arial" w:hAnsi="Arial" w:cs="Arial"/>
          <w:sz w:val="24"/>
          <w:szCs w:val="24"/>
        </w:rPr>
        <w:t xml:space="preserve">подпунктами 1 и 2 настоящего </w:t>
      </w:r>
      <w:r w:rsidR="00FE77B9">
        <w:rPr>
          <w:rFonts w:ascii="Arial" w:hAnsi="Arial" w:cs="Arial"/>
          <w:sz w:val="24"/>
          <w:szCs w:val="24"/>
        </w:rPr>
        <w:t>под</w:t>
      </w:r>
      <w:r w:rsidRPr="0064022D">
        <w:rPr>
          <w:rFonts w:ascii="Arial" w:hAnsi="Arial" w:cs="Arial"/>
          <w:sz w:val="24"/>
          <w:szCs w:val="24"/>
        </w:rPr>
        <w:t xml:space="preserve">пункта; </w:t>
      </w:r>
    </w:p>
    <w:p w:rsidR="002C4257" w:rsidRDefault="00FF46A4" w:rsidP="002C4257">
      <w:pPr>
        <w:widowControl w:val="0"/>
        <w:autoSpaceDE w:val="0"/>
        <w:autoSpaceDN w:val="0"/>
        <w:adjustRightInd w:val="0"/>
        <w:spacing w:after="0" w:line="240" w:lineRule="auto"/>
        <w:ind w:firstLine="540"/>
        <w:jc w:val="both"/>
        <w:rPr>
          <w:rFonts w:ascii="Arial" w:hAnsi="Arial" w:cs="Arial"/>
          <w:sz w:val="24"/>
          <w:szCs w:val="24"/>
        </w:rPr>
      </w:pPr>
      <w:r w:rsidRPr="0064022D">
        <w:rPr>
          <w:rFonts w:ascii="Arial" w:hAnsi="Arial" w:cs="Arial"/>
          <w:sz w:val="24"/>
          <w:szCs w:val="24"/>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r w:rsidR="00FE77B9">
        <w:rPr>
          <w:rFonts w:ascii="Arial" w:hAnsi="Arial" w:cs="Arial"/>
          <w:sz w:val="24"/>
          <w:szCs w:val="24"/>
        </w:rPr>
        <w:t>под</w:t>
      </w:r>
      <w:r w:rsidRPr="0064022D">
        <w:rPr>
          <w:rFonts w:ascii="Arial" w:hAnsi="Arial" w:cs="Arial"/>
          <w:sz w:val="24"/>
          <w:szCs w:val="24"/>
        </w:rPr>
        <w:t>подп</w:t>
      </w:r>
      <w:r>
        <w:rPr>
          <w:rFonts w:ascii="Arial" w:hAnsi="Arial" w:cs="Arial"/>
          <w:sz w:val="24"/>
          <w:szCs w:val="24"/>
        </w:rPr>
        <w:t xml:space="preserve">унктами 1 и 2 настоящего </w:t>
      </w:r>
      <w:r w:rsidR="00FE77B9">
        <w:rPr>
          <w:rFonts w:ascii="Arial" w:hAnsi="Arial" w:cs="Arial"/>
          <w:sz w:val="24"/>
          <w:szCs w:val="24"/>
        </w:rPr>
        <w:t>под</w:t>
      </w:r>
      <w:r>
        <w:rPr>
          <w:rFonts w:ascii="Arial" w:hAnsi="Arial" w:cs="Arial"/>
          <w:sz w:val="24"/>
          <w:szCs w:val="24"/>
        </w:rPr>
        <w:t>пункта.</w:t>
      </w:r>
    </w:p>
    <w:p w:rsidR="002C4257" w:rsidRDefault="002C4257" w:rsidP="002C4257">
      <w:pPr>
        <w:widowControl w:val="0"/>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sz w:val="24"/>
          <w:szCs w:val="24"/>
        </w:rPr>
        <w:t xml:space="preserve">4.1.7. </w:t>
      </w:r>
      <w:r w:rsidRPr="002C4257">
        <w:rPr>
          <w:rFonts w:ascii="Arial" w:hAnsi="Arial" w:cs="Arial"/>
          <w:color w:val="000000"/>
          <w:sz w:val="24"/>
          <w:szCs w:val="24"/>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24" w:anchor="dst691" w:history="1">
        <w:r w:rsidRPr="002C4257">
          <w:rPr>
            <w:rStyle w:val="aa"/>
            <w:rFonts w:ascii="Arial" w:hAnsi="Arial" w:cs="Arial"/>
            <w:color w:val="auto"/>
            <w:sz w:val="24"/>
            <w:szCs w:val="24"/>
            <w:u w:val="none"/>
          </w:rPr>
          <w:t>статьей 47.6</w:t>
        </w:r>
      </w:hyperlink>
      <w:r w:rsidRPr="002C4257">
        <w:rPr>
          <w:rFonts w:ascii="Arial" w:hAnsi="Arial" w:cs="Arial"/>
          <w:sz w:val="24"/>
          <w:szCs w:val="24"/>
        </w:rPr>
        <w:t> </w:t>
      </w:r>
      <w:r w:rsidRPr="002C4257">
        <w:rPr>
          <w:rFonts w:ascii="Arial" w:hAnsi="Arial" w:cs="Arial"/>
          <w:color w:val="000000"/>
          <w:sz w:val="24"/>
          <w:szCs w:val="24"/>
        </w:rPr>
        <w:t xml:space="preserve">Федерального закона от 25 июня 2002 года </w:t>
      </w:r>
      <w:r>
        <w:rPr>
          <w:rFonts w:ascii="Arial" w:hAnsi="Arial" w:cs="Arial"/>
          <w:color w:val="000000"/>
          <w:sz w:val="24"/>
          <w:szCs w:val="24"/>
        </w:rPr>
        <w:t>№ 73-ФЗ «</w:t>
      </w:r>
      <w:r w:rsidRPr="002C4257">
        <w:rPr>
          <w:rFonts w:ascii="Arial" w:hAnsi="Arial" w:cs="Arial"/>
          <w:color w:val="000000"/>
          <w:sz w:val="24"/>
          <w:szCs w:val="24"/>
        </w:rPr>
        <w:t>Об объектах культурного наследия (памятниках истории и культур</w:t>
      </w:r>
      <w:r>
        <w:rPr>
          <w:rFonts w:ascii="Arial" w:hAnsi="Arial" w:cs="Arial"/>
          <w:color w:val="000000"/>
          <w:sz w:val="24"/>
          <w:szCs w:val="24"/>
        </w:rPr>
        <w:t>ы) народов Российской Федерации»</w:t>
      </w:r>
      <w:r w:rsidRPr="002C4257">
        <w:rPr>
          <w:rFonts w:ascii="Arial" w:hAnsi="Arial" w:cs="Arial"/>
          <w:color w:val="000000"/>
          <w:sz w:val="24"/>
          <w:szCs w:val="24"/>
        </w:rPr>
        <w:t>, а при отсутствии данного охранного обязательства - требований иного охранного документа, предусмотренного </w:t>
      </w:r>
      <w:hyperlink r:id="rId25" w:anchor="dst742" w:history="1">
        <w:r w:rsidRPr="002C4257">
          <w:rPr>
            <w:rStyle w:val="aa"/>
            <w:rFonts w:ascii="Arial" w:hAnsi="Arial" w:cs="Arial"/>
            <w:color w:val="auto"/>
            <w:sz w:val="24"/>
            <w:szCs w:val="24"/>
            <w:u w:val="none"/>
          </w:rPr>
          <w:t>пунктом 8 статьи 48</w:t>
        </w:r>
      </w:hyperlink>
      <w:r w:rsidRPr="002C4257">
        <w:rPr>
          <w:rFonts w:ascii="Arial" w:hAnsi="Arial" w:cs="Arial"/>
          <w:color w:val="000000"/>
          <w:sz w:val="24"/>
          <w:szCs w:val="24"/>
        </w:rPr>
        <w:t> указанного Федерального закона.</w:t>
      </w:r>
    </w:p>
    <w:p w:rsidR="00FF46A4" w:rsidRPr="007959CE" w:rsidRDefault="002C4257" w:rsidP="00616306">
      <w:pPr>
        <w:widowControl w:val="0"/>
        <w:autoSpaceDE w:val="0"/>
        <w:autoSpaceDN w:val="0"/>
        <w:adjustRightInd w:val="0"/>
        <w:spacing w:after="0" w:line="240" w:lineRule="auto"/>
        <w:ind w:firstLine="540"/>
        <w:jc w:val="both"/>
        <w:rPr>
          <w:rFonts w:ascii="Arial" w:hAnsi="Arial" w:cs="Arial"/>
          <w:sz w:val="24"/>
          <w:szCs w:val="24"/>
        </w:rPr>
      </w:pPr>
      <w:r w:rsidRPr="002C4257">
        <w:rPr>
          <w:rFonts w:ascii="Arial" w:hAnsi="Arial" w:cs="Arial"/>
          <w:color w:val="000000"/>
          <w:sz w:val="24"/>
          <w:szCs w:val="24"/>
        </w:rPr>
        <w:t xml:space="preserve">В случае отсутствия в таком договоре предусмотренного настоящим </w:t>
      </w:r>
      <w:r w:rsidR="00B17F6B">
        <w:rPr>
          <w:rFonts w:ascii="Arial" w:hAnsi="Arial" w:cs="Arial"/>
          <w:color w:val="000000"/>
          <w:sz w:val="24"/>
          <w:szCs w:val="24"/>
        </w:rPr>
        <w:t>под</w:t>
      </w:r>
      <w:r w:rsidRPr="002C4257">
        <w:rPr>
          <w:rFonts w:ascii="Arial" w:hAnsi="Arial" w:cs="Arial"/>
          <w:color w:val="000000"/>
          <w:sz w:val="24"/>
          <w:szCs w:val="24"/>
        </w:rPr>
        <w:t>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r w:rsidR="00616306">
        <w:rPr>
          <w:rFonts w:ascii="Arial" w:hAnsi="Arial" w:cs="Arial"/>
          <w:color w:val="000000"/>
          <w:sz w:val="24"/>
          <w:szCs w:val="24"/>
        </w:rPr>
        <w:t>.</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885CE0" w:rsidRPr="00885CE0" w:rsidRDefault="00885CE0" w:rsidP="00885CE0">
      <w:pPr>
        <w:shd w:val="clear" w:color="auto" w:fill="FFFFFF"/>
        <w:spacing w:after="0" w:line="240" w:lineRule="auto"/>
        <w:ind w:firstLine="709"/>
        <w:contextualSpacing/>
        <w:jc w:val="center"/>
        <w:rPr>
          <w:rFonts w:ascii="Arial" w:hAnsi="Arial" w:cs="Arial"/>
          <w:sz w:val="24"/>
          <w:szCs w:val="24"/>
        </w:rPr>
      </w:pPr>
      <w:r w:rsidRPr="00885CE0">
        <w:rPr>
          <w:rStyle w:val="a7"/>
          <w:rFonts w:ascii="Arial" w:hAnsi="Arial" w:cs="Arial"/>
          <w:b w:val="0"/>
          <w:sz w:val="24"/>
          <w:szCs w:val="24"/>
        </w:rPr>
        <w:t>Статья 5. </w:t>
      </w:r>
      <w:r w:rsidR="005A64EA">
        <w:rPr>
          <w:rStyle w:val="a7"/>
          <w:rFonts w:ascii="Arial" w:hAnsi="Arial" w:cs="Arial"/>
          <w:b w:val="0"/>
          <w:sz w:val="24"/>
          <w:szCs w:val="24"/>
        </w:rPr>
        <w:t xml:space="preserve">Отчет о результатах приватизации муниципального имущества </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Большеулуйского района в разделе «Поселения» подразделе «</w:t>
      </w:r>
      <w:r w:rsidR="000B7B80">
        <w:rPr>
          <w:rFonts w:ascii="Arial" w:hAnsi="Arial" w:cs="Arial"/>
          <w:sz w:val="24"/>
          <w:szCs w:val="24"/>
        </w:rPr>
        <w:t>Сучковский</w:t>
      </w:r>
      <w:r w:rsidRPr="00885CE0">
        <w:rPr>
          <w:rFonts w:ascii="Arial" w:hAnsi="Arial" w:cs="Arial"/>
          <w:sz w:val="24"/>
          <w:szCs w:val="24"/>
        </w:rPr>
        <w:t xml:space="preserve"> сельсовет».</w:t>
      </w:r>
    </w:p>
    <w:p w:rsidR="00885CE0" w:rsidRPr="00885CE0" w:rsidRDefault="00885CE0" w:rsidP="00885CE0">
      <w:pPr>
        <w:shd w:val="clear" w:color="auto" w:fill="FFFFFF"/>
        <w:spacing w:after="0" w:line="240" w:lineRule="auto"/>
        <w:ind w:firstLine="709"/>
        <w:contextualSpacing/>
        <w:jc w:val="both"/>
        <w:rPr>
          <w:rFonts w:ascii="Times New Roman" w:hAnsi="Times New Roman"/>
          <w:sz w:val="28"/>
          <w:szCs w:val="28"/>
        </w:rPr>
      </w:pPr>
      <w:r w:rsidRPr="00885CE0">
        <w:rPr>
          <w:rFonts w:ascii="Times New Roman" w:hAnsi="Times New Roman"/>
          <w:sz w:val="28"/>
          <w:szCs w:val="28"/>
        </w:rPr>
        <w:t> </w:t>
      </w:r>
    </w:p>
    <w:p w:rsidR="00885CE0" w:rsidRPr="00885CE0" w:rsidRDefault="00885CE0" w:rsidP="00885CE0">
      <w:pPr>
        <w:shd w:val="clear" w:color="auto" w:fill="FFFFFF"/>
        <w:spacing w:after="0" w:line="240" w:lineRule="auto"/>
        <w:ind w:firstLine="709"/>
        <w:contextualSpacing/>
        <w:jc w:val="both"/>
        <w:rPr>
          <w:rFonts w:ascii="Times New Roman" w:hAnsi="Times New Roman"/>
          <w:sz w:val="28"/>
          <w:szCs w:val="28"/>
        </w:rPr>
      </w:pPr>
    </w:p>
    <w:p w:rsidR="00A066FB" w:rsidRPr="00885CE0" w:rsidRDefault="00A066FB">
      <w:bookmarkStart w:id="16" w:name="_GoBack"/>
      <w:bookmarkEnd w:id="16"/>
    </w:p>
    <w:sectPr w:rsidR="00A066FB" w:rsidRPr="00885CE0" w:rsidSect="00F857B6">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DC" w:rsidRDefault="00F711DC" w:rsidP="00FD6349">
      <w:pPr>
        <w:spacing w:after="0" w:line="240" w:lineRule="auto"/>
      </w:pPr>
      <w:r>
        <w:separator/>
      </w:r>
    </w:p>
  </w:endnote>
  <w:endnote w:type="continuationSeparator" w:id="0">
    <w:p w:rsidR="00F711DC" w:rsidRDefault="00F711DC" w:rsidP="00FD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DC" w:rsidRDefault="00F711DC" w:rsidP="00FD6349">
      <w:pPr>
        <w:spacing w:after="0" w:line="240" w:lineRule="auto"/>
      </w:pPr>
      <w:r>
        <w:separator/>
      </w:r>
    </w:p>
  </w:footnote>
  <w:footnote w:type="continuationSeparator" w:id="0">
    <w:p w:rsidR="00F711DC" w:rsidRDefault="00F711DC" w:rsidP="00FD6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D1E4EC8"/>
    <w:lvl w:ilvl="0" w:tplc="A2CA936A">
      <w:start w:val="1"/>
      <w:numFmt w:val="decimal"/>
      <w:lvlText w:val="%1)"/>
      <w:lvlJc w:val="left"/>
      <w:pPr>
        <w:tabs>
          <w:tab w:val="num" w:pos="1134"/>
        </w:tabs>
        <w:ind w:left="0" w:firstLine="709"/>
      </w:pPr>
      <w:rPr>
        <w:rFonts w:hint="default"/>
        <w:b w:val="0"/>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07169"/>
    <w:multiLevelType w:val="hybridMultilevel"/>
    <w:tmpl w:val="37ECE536"/>
    <w:lvl w:ilvl="0" w:tplc="992E0FBE">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5"/>
        </w:tabs>
        <w:ind w:left="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442B1B"/>
    <w:multiLevelType w:val="hybridMultilevel"/>
    <w:tmpl w:val="C7D0F36E"/>
    <w:lvl w:ilvl="0" w:tplc="F0BC19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955FDF"/>
    <w:multiLevelType w:val="hybridMultilevel"/>
    <w:tmpl w:val="160E8EE6"/>
    <w:lvl w:ilvl="0" w:tplc="7C00685C">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4"/>
  </w:num>
  <w:num w:numId="4">
    <w:abstractNumId w:val="6"/>
  </w:num>
  <w:num w:numId="5">
    <w:abstractNumId w:val="5"/>
  </w:num>
  <w:num w:numId="6">
    <w:abstractNumId w:val="9"/>
  </w:num>
  <w:num w:numId="7">
    <w:abstractNumId w:val="11"/>
  </w:num>
  <w:num w:numId="8">
    <w:abstractNumId w:val="7"/>
  </w:num>
  <w:num w:numId="9">
    <w:abstractNumId w:val="1"/>
  </w:num>
  <w:num w:numId="10">
    <w:abstractNumId w:val="10"/>
  </w:num>
  <w:num w:numId="11">
    <w:abstractNumId w:val="0"/>
  </w:num>
  <w:num w:numId="12">
    <w:abstractNumId w:val="13"/>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D5"/>
    <w:rsid w:val="00003962"/>
    <w:rsid w:val="0002674C"/>
    <w:rsid w:val="00064FE0"/>
    <w:rsid w:val="00077B80"/>
    <w:rsid w:val="0008542D"/>
    <w:rsid w:val="000A310C"/>
    <w:rsid w:val="000B079F"/>
    <w:rsid w:val="000B7B80"/>
    <w:rsid w:val="00112565"/>
    <w:rsid w:val="001A0277"/>
    <w:rsid w:val="001B7037"/>
    <w:rsid w:val="001D185F"/>
    <w:rsid w:val="001D273E"/>
    <w:rsid w:val="001D33D9"/>
    <w:rsid w:val="001E6B85"/>
    <w:rsid w:val="001F0E03"/>
    <w:rsid w:val="002073A8"/>
    <w:rsid w:val="002201DE"/>
    <w:rsid w:val="00233481"/>
    <w:rsid w:val="00244A62"/>
    <w:rsid w:val="00247178"/>
    <w:rsid w:val="00290BD6"/>
    <w:rsid w:val="002C4257"/>
    <w:rsid w:val="002D2579"/>
    <w:rsid w:val="00311924"/>
    <w:rsid w:val="00325B5E"/>
    <w:rsid w:val="003616CB"/>
    <w:rsid w:val="00363A6D"/>
    <w:rsid w:val="003653D1"/>
    <w:rsid w:val="00371EDE"/>
    <w:rsid w:val="003B6807"/>
    <w:rsid w:val="003E59C9"/>
    <w:rsid w:val="003F3E22"/>
    <w:rsid w:val="003F6EE5"/>
    <w:rsid w:val="0041523D"/>
    <w:rsid w:val="00417507"/>
    <w:rsid w:val="00493FD3"/>
    <w:rsid w:val="004966DE"/>
    <w:rsid w:val="004D0CA8"/>
    <w:rsid w:val="005636AD"/>
    <w:rsid w:val="00564AA3"/>
    <w:rsid w:val="00595A65"/>
    <w:rsid w:val="005A346A"/>
    <w:rsid w:val="005A64EA"/>
    <w:rsid w:val="005B7227"/>
    <w:rsid w:val="005C6E66"/>
    <w:rsid w:val="005D6308"/>
    <w:rsid w:val="005D6C83"/>
    <w:rsid w:val="005D7C9D"/>
    <w:rsid w:val="006074A8"/>
    <w:rsid w:val="0061207F"/>
    <w:rsid w:val="00616306"/>
    <w:rsid w:val="0064022D"/>
    <w:rsid w:val="00687CE8"/>
    <w:rsid w:val="00691B21"/>
    <w:rsid w:val="006A28B1"/>
    <w:rsid w:val="006D4B2E"/>
    <w:rsid w:val="006E1011"/>
    <w:rsid w:val="00734D9F"/>
    <w:rsid w:val="0074528A"/>
    <w:rsid w:val="00767FAA"/>
    <w:rsid w:val="007959CE"/>
    <w:rsid w:val="007B6F07"/>
    <w:rsid w:val="007D28B4"/>
    <w:rsid w:val="0087346A"/>
    <w:rsid w:val="00885CE0"/>
    <w:rsid w:val="008909A3"/>
    <w:rsid w:val="0089269F"/>
    <w:rsid w:val="008A5E61"/>
    <w:rsid w:val="008E4C8D"/>
    <w:rsid w:val="008F4FC9"/>
    <w:rsid w:val="0090132C"/>
    <w:rsid w:val="009464E1"/>
    <w:rsid w:val="009464F4"/>
    <w:rsid w:val="0095701A"/>
    <w:rsid w:val="009730C3"/>
    <w:rsid w:val="00975320"/>
    <w:rsid w:val="00990E3F"/>
    <w:rsid w:val="00991332"/>
    <w:rsid w:val="00A066FB"/>
    <w:rsid w:val="00A133C0"/>
    <w:rsid w:val="00A477A4"/>
    <w:rsid w:val="00A478A5"/>
    <w:rsid w:val="00A6586F"/>
    <w:rsid w:val="00A810D7"/>
    <w:rsid w:val="00AD2409"/>
    <w:rsid w:val="00AE0A77"/>
    <w:rsid w:val="00B0312E"/>
    <w:rsid w:val="00B17F6B"/>
    <w:rsid w:val="00B3257B"/>
    <w:rsid w:val="00B74AEA"/>
    <w:rsid w:val="00BC26EE"/>
    <w:rsid w:val="00BC3C3F"/>
    <w:rsid w:val="00BC4641"/>
    <w:rsid w:val="00BF11EC"/>
    <w:rsid w:val="00C83BF8"/>
    <w:rsid w:val="00CE43D5"/>
    <w:rsid w:val="00CE57C3"/>
    <w:rsid w:val="00D02C98"/>
    <w:rsid w:val="00D37699"/>
    <w:rsid w:val="00D73966"/>
    <w:rsid w:val="00D73E3C"/>
    <w:rsid w:val="00D74135"/>
    <w:rsid w:val="00D9085E"/>
    <w:rsid w:val="00D91CB7"/>
    <w:rsid w:val="00DB09CE"/>
    <w:rsid w:val="00DD76F4"/>
    <w:rsid w:val="00E10E15"/>
    <w:rsid w:val="00E1246F"/>
    <w:rsid w:val="00E16E56"/>
    <w:rsid w:val="00E322A4"/>
    <w:rsid w:val="00E506DC"/>
    <w:rsid w:val="00E61987"/>
    <w:rsid w:val="00E935CD"/>
    <w:rsid w:val="00EA2B78"/>
    <w:rsid w:val="00EC4B0E"/>
    <w:rsid w:val="00EF308B"/>
    <w:rsid w:val="00F0415C"/>
    <w:rsid w:val="00F27B87"/>
    <w:rsid w:val="00F512D4"/>
    <w:rsid w:val="00F5253A"/>
    <w:rsid w:val="00F656CF"/>
    <w:rsid w:val="00F711DC"/>
    <w:rsid w:val="00F718DF"/>
    <w:rsid w:val="00F7548A"/>
    <w:rsid w:val="00F857B6"/>
    <w:rsid w:val="00FA03AD"/>
    <w:rsid w:val="00FC088E"/>
    <w:rsid w:val="00FD6349"/>
    <w:rsid w:val="00FD64A4"/>
    <w:rsid w:val="00FE77B9"/>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4B32"/>
  <w15:docId w15:val="{536D8639-CB28-409B-B10D-01C7AD8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49"/>
    <w:rPr>
      <w:rFonts w:eastAsiaTheme="minorEastAsia"/>
      <w:lang w:eastAsia="ru-RU"/>
    </w:rPr>
  </w:style>
  <w:style w:type="paragraph" w:styleId="1">
    <w:name w:val="heading 1"/>
    <w:basedOn w:val="a"/>
    <w:next w:val="a"/>
    <w:link w:val="10"/>
    <w:qFormat/>
    <w:rsid w:val="00FD634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49"/>
    <w:rPr>
      <w:rFonts w:ascii="Times New Roman" w:eastAsia="Times New Roman" w:hAnsi="Times New Roman" w:cs="Times New Roman"/>
      <w:sz w:val="28"/>
      <w:szCs w:val="20"/>
      <w:lang w:eastAsia="ru-RU"/>
    </w:rPr>
  </w:style>
  <w:style w:type="paragraph" w:styleId="a3">
    <w:name w:val="List Paragraph"/>
    <w:basedOn w:val="a"/>
    <w:uiPriority w:val="34"/>
    <w:qFormat/>
    <w:rsid w:val="00FD6349"/>
    <w:pPr>
      <w:ind w:left="720"/>
      <w:contextualSpacing/>
    </w:pPr>
    <w:rPr>
      <w:rFonts w:ascii="Calibri" w:eastAsia="Times New Roman" w:hAnsi="Calibri" w:cs="Times New Roman"/>
    </w:rPr>
  </w:style>
  <w:style w:type="paragraph" w:styleId="a4">
    <w:name w:val="footnote text"/>
    <w:basedOn w:val="a"/>
    <w:link w:val="a5"/>
    <w:uiPriority w:val="99"/>
    <w:unhideWhenUsed/>
    <w:rsid w:val="00FD6349"/>
    <w:pPr>
      <w:spacing w:after="0" w:line="240" w:lineRule="auto"/>
    </w:pPr>
    <w:rPr>
      <w:sz w:val="20"/>
      <w:szCs w:val="20"/>
    </w:rPr>
  </w:style>
  <w:style w:type="character" w:customStyle="1" w:styleId="a5">
    <w:name w:val="Текст сноски Знак"/>
    <w:basedOn w:val="a0"/>
    <w:link w:val="a4"/>
    <w:uiPriority w:val="99"/>
    <w:rsid w:val="00FD6349"/>
    <w:rPr>
      <w:rFonts w:eastAsiaTheme="minorEastAsia"/>
      <w:sz w:val="20"/>
      <w:szCs w:val="20"/>
      <w:lang w:eastAsia="ru-RU"/>
    </w:rPr>
  </w:style>
  <w:style w:type="character" w:styleId="a6">
    <w:name w:val="footnote reference"/>
    <w:basedOn w:val="a0"/>
    <w:uiPriority w:val="99"/>
    <w:unhideWhenUsed/>
    <w:rsid w:val="00FD6349"/>
    <w:rPr>
      <w:vertAlign w:val="superscript"/>
    </w:rPr>
  </w:style>
  <w:style w:type="paragraph" w:customStyle="1" w:styleId="ConsNormal">
    <w:name w:val="Con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FD6349"/>
  </w:style>
  <w:style w:type="character" w:styleId="a7">
    <w:name w:val="Strong"/>
    <w:basedOn w:val="a0"/>
    <w:uiPriority w:val="22"/>
    <w:qFormat/>
    <w:rsid w:val="00FD6349"/>
    <w:rPr>
      <w:b/>
      <w:bCs/>
    </w:rPr>
  </w:style>
  <w:style w:type="character" w:customStyle="1" w:styleId="diffins">
    <w:name w:val="diff_ins"/>
    <w:basedOn w:val="a0"/>
    <w:rsid w:val="00FD6349"/>
  </w:style>
  <w:style w:type="paragraph" w:styleId="a8">
    <w:name w:val="Balloon Text"/>
    <w:basedOn w:val="a"/>
    <w:link w:val="a9"/>
    <w:uiPriority w:val="99"/>
    <w:semiHidden/>
    <w:unhideWhenUsed/>
    <w:rsid w:val="00A47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7A4"/>
    <w:rPr>
      <w:rFonts w:ascii="Tahoma" w:eastAsiaTheme="minorEastAsi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2D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a">
    <w:name w:val="Hyperlink"/>
    <w:uiPriority w:val="99"/>
    <w:semiHidden/>
    <w:unhideWhenUsed/>
    <w:rsid w:val="00885CE0"/>
    <w:rPr>
      <w:color w:val="0000FF"/>
      <w:u w:val="single"/>
    </w:rPr>
  </w:style>
  <w:style w:type="paragraph" w:styleId="ab">
    <w:name w:val="Normal (Web)"/>
    <w:basedOn w:val="a"/>
    <w:uiPriority w:val="99"/>
    <w:semiHidden/>
    <w:unhideWhenUsed/>
    <w:rsid w:val="00885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8575">
      <w:bodyDiv w:val="1"/>
      <w:marLeft w:val="0"/>
      <w:marRight w:val="0"/>
      <w:marTop w:val="0"/>
      <w:marBottom w:val="0"/>
      <w:divBdr>
        <w:top w:val="none" w:sz="0" w:space="0" w:color="auto"/>
        <w:left w:val="none" w:sz="0" w:space="0" w:color="auto"/>
        <w:bottom w:val="none" w:sz="0" w:space="0" w:color="auto"/>
        <w:right w:val="none" w:sz="0" w:space="0" w:color="auto"/>
      </w:divBdr>
    </w:div>
    <w:div w:id="610208111">
      <w:bodyDiv w:val="1"/>
      <w:marLeft w:val="0"/>
      <w:marRight w:val="0"/>
      <w:marTop w:val="0"/>
      <w:marBottom w:val="0"/>
      <w:divBdr>
        <w:top w:val="none" w:sz="0" w:space="0" w:color="auto"/>
        <w:left w:val="none" w:sz="0" w:space="0" w:color="auto"/>
        <w:bottom w:val="none" w:sz="0" w:space="0" w:color="auto"/>
        <w:right w:val="none" w:sz="0" w:space="0" w:color="auto"/>
      </w:divBdr>
    </w:div>
    <w:div w:id="620957771">
      <w:bodyDiv w:val="1"/>
      <w:marLeft w:val="0"/>
      <w:marRight w:val="0"/>
      <w:marTop w:val="0"/>
      <w:marBottom w:val="0"/>
      <w:divBdr>
        <w:top w:val="none" w:sz="0" w:space="0" w:color="auto"/>
        <w:left w:val="none" w:sz="0" w:space="0" w:color="auto"/>
        <w:bottom w:val="none" w:sz="0" w:space="0" w:color="auto"/>
        <w:right w:val="none" w:sz="0" w:space="0" w:color="auto"/>
      </w:divBdr>
    </w:div>
    <w:div w:id="1357996976">
      <w:bodyDiv w:val="1"/>
      <w:marLeft w:val="0"/>
      <w:marRight w:val="0"/>
      <w:marTop w:val="0"/>
      <w:marBottom w:val="0"/>
      <w:divBdr>
        <w:top w:val="none" w:sz="0" w:space="0" w:color="auto"/>
        <w:left w:val="none" w:sz="0" w:space="0" w:color="auto"/>
        <w:bottom w:val="none" w:sz="0" w:space="0" w:color="auto"/>
        <w:right w:val="none" w:sz="0" w:space="0" w:color="auto"/>
      </w:divBdr>
    </w:div>
    <w:div w:id="1451899631">
      <w:bodyDiv w:val="1"/>
      <w:marLeft w:val="0"/>
      <w:marRight w:val="0"/>
      <w:marTop w:val="0"/>
      <w:marBottom w:val="0"/>
      <w:divBdr>
        <w:top w:val="none" w:sz="0" w:space="0" w:color="auto"/>
        <w:left w:val="none" w:sz="0" w:space="0" w:color="auto"/>
        <w:bottom w:val="none" w:sz="0" w:space="0" w:color="auto"/>
        <w:right w:val="none" w:sz="0" w:space="0" w:color="auto"/>
      </w:divBdr>
    </w:div>
    <w:div w:id="15007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535A4A6A94DEE46611FA1D9B63C826BB9C8TDaAL" TargetMode="External"/><Relationship Id="rId13" Type="http://schemas.openxmlformats.org/officeDocument/2006/relationships/hyperlink" Target="consultantplus://offline/ref=D23B5E225A2495854F00E0B535A4A6A94DEE46611CA5D9B63C826BB9C8TDaAL" TargetMode="External"/><Relationship Id="rId18"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7" Type="http://schemas.openxmlformats.org/officeDocument/2006/relationships/endnotes" Target="endnotes.xml"/><Relationship Id="rId12" Type="http://schemas.openxmlformats.org/officeDocument/2006/relationships/hyperlink" Target="consultantplus://offline/ref=D23B5E225A2495854F00E0B535A4A6A94DE9426A1BA6D9B63C826BB9C8DAE961CE5702BC18DF0285TEaBL" TargetMode="External"/><Relationship Id="rId17"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5" Type="http://schemas.openxmlformats.org/officeDocument/2006/relationships/hyperlink" Target="https://www.consultant.ru/document/cons_doc_LAW_452990/f15d919619e3d7ba3de2199b93d925cd3c9f4414/" TargetMode="External"/><Relationship Id="rId2" Type="http://schemas.openxmlformats.org/officeDocument/2006/relationships/numbering" Target="numbering.xml"/><Relationship Id="rId16" Type="http://schemas.openxmlformats.org/officeDocument/2006/relationships/hyperlink" Target="consultantplus://offline/ref=D23B5E225A2495854F00E0B535A4A6A94DEE46611FA1D9B63C826BB9C8DAE961CE5702BC18DD0387TEaCL" TargetMode="External"/><Relationship Id="rId20" Type="http://schemas.openxmlformats.org/officeDocument/2006/relationships/hyperlink" Target="consultantplus://offline/ref=D23B5E225A2495854F00E0B535A4A6A94DEF4C6C19A4D9B63C826BB9C8DAE961CE5702BC18DF0285TE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B5E225A2495854F00E0B535A4A6A94DE9426A1EAFD9B63C826BB9C8DAE961CE5702BC18DF0285TEa6L" TargetMode="External"/><Relationship Id="rId24" Type="http://schemas.openxmlformats.org/officeDocument/2006/relationships/hyperlink" Target="https://www.consultant.ru/document/cons_doc_LAW_452990/41fe42ffd6556cdd85a6113fc17abfbd734c5031/" TargetMode="External"/><Relationship Id="rId5" Type="http://schemas.openxmlformats.org/officeDocument/2006/relationships/webSettings" Target="webSettings.xml"/><Relationship Id="rId15"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3" Type="http://schemas.openxmlformats.org/officeDocument/2006/relationships/hyperlink" Target="https://pravo-search.minjust.ru/bigs/portal.html" TargetMode="External"/><Relationship Id="rId10" Type="http://schemas.openxmlformats.org/officeDocument/2006/relationships/hyperlink" Target="consultantplus://offline/ref=D23B5E225A2495854F00E0B535A4A6A94DEE43611AAFD9B63C826BB9C8DAE961CE5702BC18DF0285TEaBL" TargetMode="External"/><Relationship Id="rId19"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4" Type="http://schemas.openxmlformats.org/officeDocument/2006/relationships/settings" Target="settings.xml"/><Relationship Id="rId9" Type="http://schemas.openxmlformats.org/officeDocument/2006/relationships/hyperlink" Target="consultantplus://offline/ref=D23B5E225A2495854F00E0B535A4A6A94DEE46611CA5D9B63C826BB9C8DAE961CE5702BC18DF0387TEa7L" TargetMode="External"/><Relationship Id="rId14" Type="http://schemas.openxmlformats.org/officeDocument/2006/relationships/hyperlink" Target="http://www.consultant.ru/document/cons_doc_LAW_422131/f86aa1739d4196b2f5592eb17cb66cf166cfaa5e/" TargetMode="Externa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0A6C-ECE3-41F1-858F-2F4EAE53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23</Pages>
  <Words>10932</Words>
  <Characters>62314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27</cp:revision>
  <cp:lastPrinted>2023-09-15T09:22:00Z</cp:lastPrinted>
  <dcterms:created xsi:type="dcterms:W3CDTF">2023-03-16T09:10:00Z</dcterms:created>
  <dcterms:modified xsi:type="dcterms:W3CDTF">2023-11-16T01:36:00Z</dcterms:modified>
</cp:coreProperties>
</file>