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971" w:rsidRPr="007C3C8A" w:rsidRDefault="001B022A" w:rsidP="00A32971">
      <w:pPr>
        <w:jc w:val="center"/>
        <w:rPr>
          <w:sz w:val="20"/>
          <w:szCs w:val="20"/>
        </w:rPr>
      </w:pPr>
      <w:r>
        <w:rPr>
          <w:sz w:val="20"/>
          <w:szCs w:val="20"/>
        </w:rPr>
        <w:t xml:space="preserve">                                                                                    </w:t>
      </w:r>
      <w:bookmarkStart w:id="0" w:name="_GoBack"/>
      <w:bookmarkEnd w:id="0"/>
      <w:r>
        <w:rPr>
          <w:sz w:val="20"/>
          <w:szCs w:val="20"/>
        </w:rPr>
        <w:t xml:space="preserve"> </w:t>
      </w:r>
      <w:r w:rsidR="00A32971" w:rsidRPr="007C3C8A">
        <w:rPr>
          <w:sz w:val="20"/>
          <w:szCs w:val="20"/>
        </w:rPr>
        <w:t>Приложение №1</w:t>
      </w:r>
    </w:p>
    <w:p w:rsidR="00A32971" w:rsidRPr="007C3C8A" w:rsidRDefault="00A32971" w:rsidP="00A32971">
      <w:pPr>
        <w:jc w:val="both"/>
        <w:rPr>
          <w:sz w:val="20"/>
          <w:szCs w:val="20"/>
        </w:rPr>
      </w:pPr>
      <w:r w:rsidRPr="007C3C8A">
        <w:rPr>
          <w:sz w:val="20"/>
          <w:szCs w:val="20"/>
        </w:rPr>
        <w:t xml:space="preserve">                                                                          </w:t>
      </w:r>
      <w:r>
        <w:rPr>
          <w:sz w:val="20"/>
          <w:szCs w:val="20"/>
        </w:rPr>
        <w:t xml:space="preserve">                                                  к </w:t>
      </w:r>
      <w:r w:rsidRPr="007C3C8A">
        <w:rPr>
          <w:sz w:val="20"/>
          <w:szCs w:val="20"/>
        </w:rPr>
        <w:t>постановлению</w:t>
      </w:r>
      <w:r>
        <w:rPr>
          <w:sz w:val="20"/>
          <w:szCs w:val="20"/>
        </w:rPr>
        <w:t xml:space="preserve"> Администрации</w:t>
      </w:r>
    </w:p>
    <w:p w:rsidR="00A32971" w:rsidRPr="007C3C8A" w:rsidRDefault="00A32971" w:rsidP="00A32971">
      <w:pPr>
        <w:jc w:val="both"/>
        <w:rPr>
          <w:sz w:val="20"/>
          <w:szCs w:val="20"/>
        </w:rPr>
      </w:pPr>
      <w:r w:rsidRPr="007C3C8A">
        <w:rPr>
          <w:sz w:val="20"/>
          <w:szCs w:val="20"/>
        </w:rPr>
        <w:t xml:space="preserve">                                                                         </w:t>
      </w:r>
      <w:r>
        <w:rPr>
          <w:sz w:val="20"/>
          <w:szCs w:val="20"/>
        </w:rPr>
        <w:t xml:space="preserve">                  </w:t>
      </w:r>
      <w:r w:rsidR="001B022A">
        <w:rPr>
          <w:sz w:val="20"/>
          <w:szCs w:val="20"/>
        </w:rPr>
        <w:t xml:space="preserve">                     </w:t>
      </w:r>
      <w:proofErr w:type="spellStart"/>
      <w:r w:rsidRPr="007C3C8A">
        <w:rPr>
          <w:sz w:val="20"/>
          <w:szCs w:val="20"/>
        </w:rPr>
        <w:t>Большеулуйского</w:t>
      </w:r>
      <w:proofErr w:type="spellEnd"/>
      <w:r w:rsidRPr="007C3C8A">
        <w:rPr>
          <w:sz w:val="20"/>
          <w:szCs w:val="20"/>
        </w:rPr>
        <w:t xml:space="preserve"> района</w:t>
      </w:r>
    </w:p>
    <w:p w:rsidR="00A32971" w:rsidRDefault="00A32971" w:rsidP="00A32971">
      <w:pPr>
        <w:rPr>
          <w:sz w:val="20"/>
          <w:szCs w:val="20"/>
        </w:rPr>
      </w:pPr>
      <w:r>
        <w:rPr>
          <w:sz w:val="20"/>
          <w:szCs w:val="20"/>
        </w:rPr>
        <w:t xml:space="preserve">                                                                                                                            </w:t>
      </w:r>
      <w:r w:rsidR="001B022A">
        <w:rPr>
          <w:sz w:val="20"/>
          <w:szCs w:val="20"/>
        </w:rPr>
        <w:t xml:space="preserve">     </w:t>
      </w:r>
      <w:r>
        <w:rPr>
          <w:sz w:val="20"/>
          <w:szCs w:val="20"/>
        </w:rPr>
        <w:t xml:space="preserve">от   08.04.2020      № 53-п </w:t>
      </w:r>
    </w:p>
    <w:p w:rsidR="00A32971" w:rsidRDefault="00A32971" w:rsidP="00A32971">
      <w:pPr>
        <w:rPr>
          <w:sz w:val="20"/>
          <w:szCs w:val="20"/>
        </w:rPr>
      </w:pPr>
      <w:r>
        <w:rPr>
          <w:sz w:val="20"/>
          <w:szCs w:val="20"/>
        </w:rPr>
        <w:t xml:space="preserve">                               ( в ред. постановления Администрации </w:t>
      </w:r>
      <w:proofErr w:type="spellStart"/>
      <w:r>
        <w:rPr>
          <w:sz w:val="20"/>
          <w:szCs w:val="20"/>
        </w:rPr>
        <w:t>Большеулуйского</w:t>
      </w:r>
      <w:proofErr w:type="spellEnd"/>
      <w:r>
        <w:rPr>
          <w:sz w:val="20"/>
          <w:szCs w:val="20"/>
        </w:rPr>
        <w:t xml:space="preserve"> района от 29.09.2022  № 216-п)                     </w:t>
      </w:r>
    </w:p>
    <w:p w:rsidR="00A32971" w:rsidRDefault="00A32971" w:rsidP="00A32971">
      <w:pPr>
        <w:rPr>
          <w:sz w:val="20"/>
          <w:szCs w:val="20"/>
        </w:rPr>
      </w:pPr>
    </w:p>
    <w:p w:rsidR="00A32971" w:rsidRDefault="00A32971" w:rsidP="00A32971">
      <w:pPr>
        <w:rPr>
          <w:sz w:val="20"/>
          <w:szCs w:val="20"/>
        </w:rPr>
      </w:pPr>
    </w:p>
    <w:p w:rsidR="00A32971" w:rsidRDefault="00A32971" w:rsidP="00A32971">
      <w:pPr>
        <w:rPr>
          <w:sz w:val="20"/>
          <w:szCs w:val="20"/>
        </w:rPr>
      </w:pPr>
    </w:p>
    <w:p w:rsidR="00A32971" w:rsidRDefault="00A32971" w:rsidP="00A32971">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A32971" w:rsidRDefault="00A32971" w:rsidP="00A32971">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о комиссии по делам несовершеннолетних и защите их прав </w:t>
      </w:r>
    </w:p>
    <w:p w:rsidR="00A32971" w:rsidRDefault="00A32971" w:rsidP="00A32971">
      <w:pPr>
        <w:pStyle w:val="ConsPlusNormal"/>
        <w:jc w:val="center"/>
        <w:rPr>
          <w:rFonts w:ascii="Times New Roman" w:hAnsi="Times New Roman" w:cs="Times New Roman"/>
          <w:b/>
          <w:bCs/>
          <w:sz w:val="28"/>
          <w:szCs w:val="28"/>
        </w:rPr>
      </w:pPr>
      <w:proofErr w:type="spellStart"/>
      <w:r>
        <w:rPr>
          <w:rFonts w:ascii="Times New Roman" w:hAnsi="Times New Roman" w:cs="Times New Roman"/>
          <w:b/>
          <w:bCs/>
          <w:sz w:val="28"/>
          <w:szCs w:val="28"/>
        </w:rPr>
        <w:t>Большеулуйского</w:t>
      </w:r>
      <w:proofErr w:type="spellEnd"/>
      <w:r>
        <w:rPr>
          <w:rFonts w:ascii="Times New Roman" w:hAnsi="Times New Roman" w:cs="Times New Roman"/>
          <w:b/>
          <w:bCs/>
          <w:sz w:val="28"/>
          <w:szCs w:val="28"/>
        </w:rPr>
        <w:t xml:space="preserve"> района</w:t>
      </w:r>
    </w:p>
    <w:p w:rsidR="00A32971" w:rsidRDefault="00A32971" w:rsidP="00A32971">
      <w:pPr>
        <w:pStyle w:val="ConsPlusNormal"/>
        <w:jc w:val="center"/>
        <w:rPr>
          <w:rFonts w:ascii="Times New Roman" w:hAnsi="Times New Roman" w:cs="Times New Roman"/>
          <w:b/>
          <w:bCs/>
          <w:sz w:val="28"/>
          <w:szCs w:val="28"/>
        </w:rPr>
      </w:pPr>
    </w:p>
    <w:p w:rsidR="00A32971" w:rsidRDefault="00A32971" w:rsidP="00A32971">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1.Общие положения</w:t>
      </w:r>
    </w:p>
    <w:p w:rsidR="00A32971" w:rsidRDefault="00A32971" w:rsidP="00A32971">
      <w:pPr>
        <w:pStyle w:val="ConsPlusNormal"/>
        <w:ind w:firstLine="540"/>
        <w:jc w:val="both"/>
        <w:rPr>
          <w:rFonts w:ascii="Times New Roman" w:hAnsi="Times New Roman" w:cs="Times New Roman"/>
          <w:sz w:val="28"/>
          <w:szCs w:val="28"/>
        </w:rPr>
      </w:pPr>
    </w:p>
    <w:p w:rsidR="00A32971" w:rsidRPr="00623284" w:rsidRDefault="00A32971" w:rsidP="00A32971">
      <w:pPr>
        <w:pStyle w:val="20"/>
        <w:shd w:val="clear" w:color="auto" w:fill="auto"/>
        <w:spacing w:before="0" w:after="0" w:line="355" w:lineRule="exact"/>
        <w:jc w:val="both"/>
      </w:pPr>
      <w:r>
        <w:t>1.1.</w:t>
      </w:r>
      <w:r>
        <w:tab/>
      </w:r>
      <w:proofErr w:type="gramStart"/>
      <w:r>
        <w:t xml:space="preserve">Комиссия по делам несовершеннолетних и защите их прав при в </w:t>
      </w:r>
      <w:proofErr w:type="spellStart"/>
      <w:r>
        <w:t>Большеулуйском</w:t>
      </w:r>
      <w:proofErr w:type="spellEnd"/>
      <w:r>
        <w:t xml:space="preserve">  районе (далее - Комиссия) является коллегиальным органом системы профилактики безнадзорности и правонарушений несовершеннолетних (далее - система профилактики) в </w:t>
      </w:r>
      <w:proofErr w:type="spellStart"/>
      <w:r>
        <w:t>Большеулуйском</w:t>
      </w:r>
      <w:proofErr w:type="spellEnd"/>
      <w:r>
        <w:t xml:space="preserve"> районе Красноярского края, </w:t>
      </w:r>
      <w:r>
        <w:rPr>
          <w:color w:val="000000"/>
        </w:rPr>
        <w:t xml:space="preserve">обеспечивающая координацию </w:t>
      </w:r>
      <w:r>
        <w:t>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w:t>
      </w:r>
      <w:proofErr w:type="gramEnd"/>
      <w:r>
        <w:t xml:space="preserve">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и антиобщественных действий, </w:t>
      </w:r>
      <w:r w:rsidRPr="00623284">
        <w:t xml:space="preserve">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w:t>
      </w:r>
      <w:r>
        <w:t>Красноярского края</w:t>
      </w:r>
      <w:r w:rsidRPr="00623284">
        <w:t>;</w:t>
      </w:r>
    </w:p>
    <w:p w:rsidR="00A32971" w:rsidRPr="00623284" w:rsidRDefault="00A32971" w:rsidP="00A32971">
      <w:pPr>
        <w:pStyle w:val="20"/>
        <w:shd w:val="clear" w:color="auto" w:fill="auto"/>
        <w:spacing w:before="0" w:after="0" w:line="355" w:lineRule="exact"/>
        <w:ind w:firstLine="740"/>
        <w:jc w:val="both"/>
      </w:pPr>
      <w:r w:rsidRPr="00623284">
        <w:t>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A32971" w:rsidRPr="00623284" w:rsidRDefault="00A32971" w:rsidP="00A32971">
      <w:pPr>
        <w:pStyle w:val="20"/>
        <w:shd w:val="clear" w:color="auto" w:fill="auto"/>
        <w:spacing w:before="0" w:after="0" w:line="355" w:lineRule="exact"/>
        <w:ind w:firstLine="760"/>
        <w:jc w:val="both"/>
      </w:pPr>
      <w:r w:rsidRPr="00623284">
        <w:t>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A32971" w:rsidRPr="00623284" w:rsidRDefault="00A32971" w:rsidP="00A32971">
      <w:pPr>
        <w:pStyle w:val="20"/>
        <w:shd w:val="clear" w:color="auto" w:fill="auto"/>
        <w:spacing w:before="0" w:after="0" w:line="355" w:lineRule="exact"/>
        <w:ind w:firstLine="760"/>
        <w:jc w:val="both"/>
      </w:pPr>
      <w:r w:rsidRPr="00623284">
        <w:t xml:space="preserve">утверждают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w:t>
      </w:r>
      <w:r w:rsidRPr="00623284">
        <w:lastRenderedPageBreak/>
        <w:t>защиты их прав и законных интересов;</w:t>
      </w:r>
    </w:p>
    <w:p w:rsidR="00A32971" w:rsidRPr="00623284" w:rsidRDefault="00A32971" w:rsidP="00A32971">
      <w:pPr>
        <w:pStyle w:val="20"/>
        <w:shd w:val="clear" w:color="auto" w:fill="auto"/>
        <w:spacing w:before="0" w:after="0" w:line="355" w:lineRule="exact"/>
        <w:ind w:firstLine="760"/>
        <w:jc w:val="both"/>
      </w:pPr>
      <w:r w:rsidRPr="00623284">
        <w:t>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A32971" w:rsidRPr="00623284" w:rsidRDefault="00A32971" w:rsidP="00A32971">
      <w:pPr>
        <w:pStyle w:val="20"/>
        <w:shd w:val="clear" w:color="auto" w:fill="auto"/>
        <w:spacing w:before="0" w:after="0" w:line="355" w:lineRule="exact"/>
        <w:ind w:firstLine="760"/>
        <w:jc w:val="both"/>
      </w:pPr>
      <w:r w:rsidRPr="00623284">
        <w:t xml:space="preserve">принимают меры по совершенствованию деятельности органов и учреждений системы профилактики по итогам анализа и </w:t>
      </w:r>
      <w:proofErr w:type="gramStart"/>
      <w:r w:rsidRPr="00623284">
        <w:t>обобщения</w:t>
      </w:r>
      <w:proofErr w:type="gramEnd"/>
      <w:r w:rsidRPr="00623284">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A32971" w:rsidRPr="00623284" w:rsidRDefault="00A32971" w:rsidP="00A32971">
      <w:pPr>
        <w:pStyle w:val="20"/>
        <w:shd w:val="clear" w:color="auto" w:fill="auto"/>
        <w:spacing w:before="0" w:after="0" w:line="240" w:lineRule="auto"/>
        <w:ind w:firstLine="760"/>
        <w:jc w:val="both"/>
      </w:pPr>
      <w:r w:rsidRPr="00623284">
        <w:t>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A32971" w:rsidRDefault="00A32971" w:rsidP="00A32971">
      <w:pPr>
        <w:pStyle w:val="20"/>
        <w:shd w:val="clear" w:color="auto" w:fill="auto"/>
        <w:spacing w:before="0" w:after="0" w:line="240" w:lineRule="auto"/>
        <w:ind w:firstLine="760"/>
        <w:jc w:val="both"/>
      </w:pPr>
      <w:proofErr w:type="gramStart"/>
      <w:r w:rsidRPr="00623284">
        <w:t>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r>
        <w:t>.</w:t>
      </w:r>
      <w:proofErr w:type="gramEnd"/>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proofErr w:type="gramStart"/>
      <w:r>
        <w:rPr>
          <w:rFonts w:ascii="Times New Roman" w:hAnsi="Times New Roman" w:cs="Times New Roman"/>
          <w:sz w:val="28"/>
          <w:szCs w:val="28"/>
        </w:rPr>
        <w:t xml:space="preserve">Комиссия руководствуется в своей деятельности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актами Правительства Красноярского края, постановлениями комиссии по делам несовершеннолетних и защите их прав Красноярского края, Уставом </w:t>
      </w:r>
      <w:proofErr w:type="spellStart"/>
      <w:r>
        <w:rPr>
          <w:rFonts w:ascii="Times New Roman" w:hAnsi="Times New Roman" w:cs="Times New Roman"/>
          <w:sz w:val="28"/>
          <w:szCs w:val="28"/>
        </w:rPr>
        <w:t>Большеулуйского</w:t>
      </w:r>
      <w:proofErr w:type="spellEnd"/>
      <w:r>
        <w:rPr>
          <w:rFonts w:ascii="Times New Roman" w:hAnsi="Times New Roman" w:cs="Times New Roman"/>
          <w:sz w:val="28"/>
          <w:szCs w:val="28"/>
        </w:rPr>
        <w:t xml:space="preserve">  района и иными нормативными правовыми актами</w:t>
      </w:r>
      <w:proofErr w:type="gramEnd"/>
      <w:r>
        <w:rPr>
          <w:rFonts w:ascii="Times New Roman" w:hAnsi="Times New Roman" w:cs="Times New Roman"/>
          <w:sz w:val="28"/>
          <w:szCs w:val="28"/>
        </w:rPr>
        <w:t xml:space="preserve">  муниципального района и настоящим положением.</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proofErr w:type="gramStart"/>
      <w:r>
        <w:rPr>
          <w:rFonts w:ascii="Times New Roman" w:hAnsi="Times New Roman" w:cs="Times New Roman"/>
          <w:sz w:val="28"/>
          <w:szCs w:val="28"/>
        </w:rPr>
        <w:t xml:space="preserve">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w:t>
      </w:r>
      <w:r>
        <w:rPr>
          <w:rFonts w:ascii="Times New Roman" w:hAnsi="Times New Roman" w:cs="Times New Roman"/>
          <w:sz w:val="28"/>
          <w:szCs w:val="28"/>
        </w:rPr>
        <w:lastRenderedPageBreak/>
        <w:t>граждан за нарушение прав и законных интересов несовершеннолетних.</w:t>
      </w:r>
      <w:proofErr w:type="gramEnd"/>
    </w:p>
    <w:p w:rsidR="00A32971" w:rsidRDefault="00A32971" w:rsidP="00A329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w:t>
      </w:r>
      <w:proofErr w:type="gramStart"/>
      <w:r>
        <w:rPr>
          <w:rFonts w:ascii="Times New Roman" w:hAnsi="Times New Roman" w:cs="Times New Roman"/>
          <w:sz w:val="28"/>
          <w:szCs w:val="28"/>
        </w:rPr>
        <w:t xml:space="preserve">Комиссия осуществляет свою деятельность во взаимодействии с органами исполнительной власти Красноярского края, органами местного самоуправления </w:t>
      </w:r>
      <w:proofErr w:type="spellStart"/>
      <w:r>
        <w:rPr>
          <w:rFonts w:ascii="Times New Roman" w:hAnsi="Times New Roman" w:cs="Times New Roman"/>
          <w:sz w:val="28"/>
          <w:szCs w:val="28"/>
        </w:rPr>
        <w:t>Большеулуйского</w:t>
      </w:r>
      <w:proofErr w:type="spellEnd"/>
      <w:r>
        <w:rPr>
          <w:rFonts w:ascii="Times New Roman" w:hAnsi="Times New Roman" w:cs="Times New Roman"/>
          <w:sz w:val="28"/>
          <w:szCs w:val="28"/>
        </w:rPr>
        <w:t xml:space="preserve"> района, органами и учреждениями, входящими в систему профилактики безнадзорности и правонарушений несовершеннолетних, муниципальными учреждениями, осуществляющими отдельные функции по профилактике безнадзорности и правонарушений несовершеннолетних в </w:t>
      </w:r>
      <w:proofErr w:type="spellStart"/>
      <w:r>
        <w:rPr>
          <w:rFonts w:ascii="Times New Roman" w:hAnsi="Times New Roman" w:cs="Times New Roman"/>
          <w:sz w:val="28"/>
          <w:szCs w:val="28"/>
        </w:rPr>
        <w:t>Большеулуйском</w:t>
      </w:r>
      <w:proofErr w:type="spellEnd"/>
      <w:r>
        <w:rPr>
          <w:rFonts w:ascii="Times New Roman" w:hAnsi="Times New Roman" w:cs="Times New Roman"/>
          <w:sz w:val="28"/>
          <w:szCs w:val="28"/>
        </w:rPr>
        <w:t xml:space="preserve"> районе, краевыми государственными учреждениями, осуществляющими отдельные функции по профилактике безнадзорности и правонарушений несовершеннолетних в Красноярском крае, а также правоохранительными</w:t>
      </w:r>
      <w:proofErr w:type="gramEnd"/>
      <w:r>
        <w:rPr>
          <w:rFonts w:ascii="Times New Roman" w:hAnsi="Times New Roman" w:cs="Times New Roman"/>
          <w:sz w:val="28"/>
          <w:szCs w:val="28"/>
        </w:rPr>
        <w:t xml:space="preserve"> органами, входящими в систему профилактики безнадзорности и правонарушений несовершеннолетних, комиссией по делам несовершеннолетних и защите их прав Красноярского края (далее – субъекты системы профилактики), в пределах полномочий, установленных законодательством Российской Федерации и Красноярского края о профилактике безнадзорности и правонарушений несовершеннолетних.</w:t>
      </w:r>
    </w:p>
    <w:p w:rsidR="00A32971" w:rsidRDefault="00A32971" w:rsidP="00A329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Постановления, принятые Комиссией, обязательны для исполнения субъектами системы профилактики. Субъекты системы профилактики обязаны сообщать Комиссии о мерах, принятых по исполнению постановления, в указанный в нем срок.</w:t>
      </w:r>
    </w:p>
    <w:p w:rsidR="00A32971" w:rsidRDefault="00A32971" w:rsidP="00A32971">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1.6. Комиссия имеет бланки (бланк письма Комиссии, бланк постановления Комиссии) и печать со своим наименованием, ведёт переписку по вопросам, отнесённым к её компетенции законодательством Российской Федерации и Красноярского края о профилактике безнадзорности и правонарушений несовершеннолетних</w:t>
      </w:r>
      <w:r>
        <w:rPr>
          <w:rFonts w:ascii="Times New Roman" w:hAnsi="Times New Roman" w:cs="Times New Roman"/>
          <w:b/>
          <w:sz w:val="28"/>
          <w:szCs w:val="28"/>
        </w:rPr>
        <w:t>.</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sz w:val="28"/>
          <w:szCs w:val="28"/>
        </w:rPr>
        <w:tab/>
        <w:t>Порядок рассмотрения комиссией материалов (дел), не связанных с делами об административных правонарушениях, определяется законодательством Правительства Красноярского края, если иное не установлено федеральным законодательством.</w:t>
      </w:r>
    </w:p>
    <w:p w:rsidR="00A32971" w:rsidRDefault="00A32971" w:rsidP="00A32971">
      <w:pPr>
        <w:pStyle w:val="ConsPlusNormal"/>
        <w:ind w:firstLine="540"/>
        <w:jc w:val="both"/>
        <w:rPr>
          <w:rFonts w:ascii="Times New Roman" w:hAnsi="Times New Roman" w:cs="Times New Roman"/>
          <w:sz w:val="28"/>
          <w:szCs w:val="28"/>
        </w:rPr>
      </w:pPr>
    </w:p>
    <w:p w:rsidR="00A32971" w:rsidRDefault="00A32971" w:rsidP="00A32971">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2. Задачами комиссии являются</w:t>
      </w:r>
    </w:p>
    <w:p w:rsidR="00A32971" w:rsidRDefault="00A32971" w:rsidP="00A32971">
      <w:pPr>
        <w:pStyle w:val="ConsPlusNormal"/>
        <w:ind w:firstLine="540"/>
        <w:jc w:val="center"/>
        <w:rPr>
          <w:rFonts w:ascii="Times New Roman" w:hAnsi="Times New Roman" w:cs="Times New Roman"/>
          <w:b/>
          <w:sz w:val="28"/>
          <w:szCs w:val="28"/>
        </w:rPr>
      </w:pP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r>
        <w:rPr>
          <w:rFonts w:ascii="Times New Roman" w:hAnsi="Times New Roman" w:cs="Times New Roman"/>
          <w:sz w:val="28"/>
          <w:szCs w:val="28"/>
        </w:rPr>
        <w:tab/>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t>Обеспечение защиты прав и законных интересов несовершеннолетних;</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ab/>
        <w:t>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A32971" w:rsidRPr="00BC1B77" w:rsidRDefault="00A32971" w:rsidP="00A32971">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2.4 .</w:t>
      </w:r>
      <w:r>
        <w:rPr>
          <w:rFonts w:ascii="Times New Roman" w:hAnsi="Times New Roman" w:cs="Times New Roman"/>
          <w:sz w:val="28"/>
          <w:szCs w:val="28"/>
        </w:rPr>
        <w:tab/>
        <w:t>Выявление и пресечение случаев вовлечения несовершеннолетних в совершение преступлений и антиобщественных действий</w:t>
      </w:r>
      <w:r w:rsidRPr="00623284">
        <w:rPr>
          <w:rFonts w:ascii="Times New Roman" w:hAnsi="Times New Roman" w:cs="Times New Roman"/>
          <w:sz w:val="28"/>
          <w:szCs w:val="28"/>
        </w:rPr>
        <w:t xml:space="preserve">, а также случаев склонения их к суицидальным действиям, </w:t>
      </w:r>
      <w:r w:rsidRPr="00623284">
        <w:rPr>
          <w:rFonts w:ascii="Times New Roman" w:hAnsi="Times New Roman" w:cs="Times New Roman"/>
          <w:sz w:val="28"/>
          <w:szCs w:val="28"/>
        </w:rPr>
        <w:lastRenderedPageBreak/>
        <w:t>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A32971" w:rsidRDefault="00A32971" w:rsidP="00A32971">
      <w:pPr>
        <w:pStyle w:val="ConsPlusNormal"/>
        <w:ind w:firstLine="540"/>
        <w:jc w:val="both"/>
        <w:rPr>
          <w:rFonts w:ascii="Times New Roman" w:hAnsi="Times New Roman" w:cs="Times New Roman"/>
          <w:sz w:val="28"/>
          <w:szCs w:val="28"/>
        </w:rPr>
      </w:pPr>
    </w:p>
    <w:p w:rsidR="00A32971" w:rsidRDefault="00A32971" w:rsidP="00A32971">
      <w:pPr>
        <w:pStyle w:val="ConsPlusNormal"/>
        <w:ind w:left="1416" w:firstLine="708"/>
        <w:rPr>
          <w:rFonts w:ascii="Times New Roman" w:hAnsi="Times New Roman" w:cs="Times New Roman"/>
          <w:b/>
          <w:color w:val="000000"/>
          <w:sz w:val="28"/>
          <w:szCs w:val="28"/>
        </w:rPr>
      </w:pPr>
      <w:r>
        <w:rPr>
          <w:rFonts w:ascii="Times New Roman" w:hAnsi="Times New Roman" w:cs="Times New Roman"/>
          <w:b/>
          <w:sz w:val="28"/>
          <w:szCs w:val="28"/>
        </w:rPr>
        <w:t xml:space="preserve">3.Основные направления деятельности  </w:t>
      </w:r>
      <w:r>
        <w:rPr>
          <w:rFonts w:ascii="Times New Roman" w:hAnsi="Times New Roman" w:cs="Times New Roman"/>
          <w:b/>
          <w:color w:val="000000"/>
          <w:sz w:val="28"/>
          <w:szCs w:val="28"/>
        </w:rPr>
        <w:t>комиссии</w:t>
      </w:r>
    </w:p>
    <w:p w:rsidR="00A32971" w:rsidRDefault="00A32971" w:rsidP="00A32971">
      <w:pPr>
        <w:pStyle w:val="ConsPlusNormal"/>
        <w:ind w:left="1416" w:firstLine="708"/>
        <w:rPr>
          <w:rFonts w:ascii="Times New Roman" w:hAnsi="Times New Roman" w:cs="Times New Roman"/>
          <w:b/>
          <w:color w:val="000000"/>
          <w:sz w:val="28"/>
          <w:szCs w:val="28"/>
        </w:rPr>
      </w:pP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Организация  осуществления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Утверждение межведомственных программ и координация проведения индивидуальной профилактической работы  учреждениями  системы профилактики в отношении несовершеннолетних и семей с несовершеннолетними детьми, находящимися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Привлечение социально ориентированных общественных объединений к реализации планов индивидуальной профилактической работы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их выполнением.</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Участие в разработке и реализации целевых программ,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t>Обеспечивает согласие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t xml:space="preserve">Дает 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несовершеннолетними, достигшими возраста 15 лет, общеобразовательных организаций до получения основного общего образования. </w:t>
      </w:r>
      <w:proofErr w:type="gramStart"/>
      <w:r>
        <w:rPr>
          <w:rFonts w:ascii="Times New Roman" w:hAnsi="Times New Roman" w:cs="Times New Roman"/>
          <w:sz w:val="28"/>
          <w:szCs w:val="28"/>
        </w:rPr>
        <w:t>Комиссия принимает совместно с родителями (законными представителями) несовершеннолетних, достигших возраста 15 лет и оставивших общеобразовательные организации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(законных представителей) по трудоустройству таких</w:t>
      </w:r>
      <w:proofErr w:type="gramEnd"/>
      <w:r>
        <w:rPr>
          <w:rFonts w:ascii="Times New Roman" w:hAnsi="Times New Roman" w:cs="Times New Roman"/>
          <w:sz w:val="28"/>
          <w:szCs w:val="28"/>
        </w:rPr>
        <w:t xml:space="preserve"> несовершеннолетних.</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Pr>
          <w:rFonts w:ascii="Times New Roman" w:hAnsi="Times New Roman" w:cs="Times New Roman"/>
          <w:sz w:val="28"/>
          <w:szCs w:val="28"/>
        </w:rPr>
        <w:tab/>
        <w:t xml:space="preserve">Обеспечивает оказание помощи в трудовом и бытовом </w:t>
      </w:r>
      <w:r>
        <w:rPr>
          <w:rFonts w:ascii="Times New Roman" w:hAnsi="Times New Roman" w:cs="Times New Roman"/>
          <w:sz w:val="28"/>
          <w:szCs w:val="28"/>
        </w:rPr>
        <w:lastRenderedPageBreak/>
        <w:t>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Pr>
          <w:rFonts w:ascii="Times New Roman" w:hAnsi="Times New Roman" w:cs="Times New Roman"/>
          <w:sz w:val="28"/>
          <w:szCs w:val="28"/>
        </w:rPr>
        <w:tab/>
      </w:r>
      <w:r w:rsidRPr="00E0486B">
        <w:rPr>
          <w:rFonts w:ascii="Times New Roman" w:hAnsi="Times New Roman" w:cs="Times New Roman"/>
          <w:sz w:val="28"/>
          <w:szCs w:val="28"/>
        </w:rPr>
        <w:t xml:space="preserve">Рассматривает информацию (материалы) о фактах совершения несовершеннолетними, не подлежащими уголовной ответственности в связи с </w:t>
      </w:r>
      <w:proofErr w:type="spellStart"/>
      <w:r w:rsidRPr="00E0486B">
        <w:rPr>
          <w:rFonts w:ascii="Times New Roman" w:hAnsi="Times New Roman" w:cs="Times New Roman"/>
          <w:sz w:val="28"/>
          <w:szCs w:val="28"/>
        </w:rPr>
        <w:t>недостижением</w:t>
      </w:r>
      <w:proofErr w:type="spellEnd"/>
      <w:r w:rsidRPr="00E0486B">
        <w:rPr>
          <w:rFonts w:ascii="Times New Roman" w:hAnsi="Times New Roman" w:cs="Times New Roman"/>
          <w:sz w:val="28"/>
          <w:szCs w:val="28"/>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Pr="00E0486B">
        <w:rPr>
          <w:rFonts w:ascii="Times New Roman" w:hAnsi="Times New Roman" w:cs="Times New Roman"/>
          <w:sz w:val="28"/>
          <w:szCs w:val="28"/>
        </w:rPr>
        <w:t>судом</w:t>
      </w:r>
      <w:proofErr w:type="gramEnd"/>
      <w:r w:rsidRPr="00E0486B">
        <w:rPr>
          <w:rFonts w:ascii="Times New Roman" w:hAnsi="Times New Roman" w:cs="Times New Roman"/>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t>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t>Участвует в разработке проектов нормативных правовых актов по вопросам защиты прав и законных интересов несовершеннолетних.</w:t>
      </w:r>
    </w:p>
    <w:p w:rsidR="00A32971" w:rsidRPr="00623284" w:rsidRDefault="00A32971" w:rsidP="00A32971">
      <w:pPr>
        <w:pStyle w:val="20"/>
        <w:shd w:val="clear" w:color="auto" w:fill="auto"/>
        <w:spacing w:before="0" w:after="0" w:line="355" w:lineRule="exact"/>
        <w:jc w:val="both"/>
      </w:pPr>
      <w:r>
        <w:rPr>
          <w:color w:val="FF0000"/>
        </w:rPr>
        <w:t xml:space="preserve">      </w:t>
      </w:r>
      <w:r w:rsidRPr="00623284">
        <w:t xml:space="preserve">3.10. </w:t>
      </w:r>
      <w:r w:rsidRPr="00234FFE">
        <w:t xml:space="preserve">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5" w:history="1">
        <w:r w:rsidRPr="00234FFE">
          <w:rPr>
            <w:rStyle w:val="a3"/>
          </w:rPr>
          <w:t>Кодексом</w:t>
        </w:r>
      </w:hyperlink>
      <w:r w:rsidRPr="00234FFE">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w:t>
      </w:r>
      <w:r>
        <w:t>и</w:t>
      </w:r>
      <w:r w:rsidRPr="00623284">
        <w:t>.</w:t>
      </w:r>
    </w:p>
    <w:p w:rsidR="00A32971" w:rsidRPr="00623284" w:rsidRDefault="00A32971" w:rsidP="00A32971">
      <w:pPr>
        <w:pStyle w:val="20"/>
        <w:shd w:val="clear" w:color="auto" w:fill="auto"/>
        <w:spacing w:before="0" w:after="0" w:line="355" w:lineRule="exact"/>
        <w:jc w:val="both"/>
      </w:pPr>
      <w:r w:rsidRPr="00623284">
        <w:t xml:space="preserve">      3.11. </w:t>
      </w:r>
      <w:r w:rsidRPr="00CE2597">
        <w:t xml:space="preserve">Обращается в суд по вопросам возмещения вреда, причиненного здоровью несовершеннолетнего, его имуществу, и (или) морального вреда в порядке, установленном </w:t>
      </w:r>
      <w:hyperlink r:id="rId6" w:history="1">
        <w:r w:rsidRPr="00CE2597">
          <w:rPr>
            <w:rStyle w:val="a3"/>
          </w:rPr>
          <w:t>законодательством</w:t>
        </w:r>
      </w:hyperlink>
      <w:r w:rsidRPr="00CE2597">
        <w:t xml:space="preserve"> Российской Федерации</w:t>
      </w:r>
      <w:r w:rsidRPr="00623284">
        <w:t>.</w:t>
      </w:r>
    </w:p>
    <w:p w:rsidR="00A32971" w:rsidRPr="00623284" w:rsidRDefault="00A32971" w:rsidP="00A32971">
      <w:pPr>
        <w:pStyle w:val="20"/>
        <w:shd w:val="clear" w:color="auto" w:fill="auto"/>
        <w:spacing w:before="0" w:after="0" w:line="355" w:lineRule="exact"/>
        <w:jc w:val="both"/>
      </w:pPr>
      <w:r w:rsidRPr="00623284">
        <w:t xml:space="preserve">      3.12. </w:t>
      </w:r>
      <w:r w:rsidRPr="00C37405">
        <w:t>Подготавливает совместно с соответствующими органами или учреждениями</w:t>
      </w:r>
      <w:r>
        <w:t>,</w:t>
      </w:r>
      <w:r w:rsidRPr="00C37405">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r w:rsidRPr="00623284">
        <w:t>.</w:t>
      </w:r>
    </w:p>
    <w:p w:rsidR="00A32971" w:rsidRDefault="00A32971" w:rsidP="00A32971">
      <w:pPr>
        <w:jc w:val="both"/>
        <w:rPr>
          <w:sz w:val="28"/>
          <w:szCs w:val="28"/>
        </w:rPr>
      </w:pPr>
      <w:r w:rsidRPr="00623284">
        <w:t xml:space="preserve">       3.13. </w:t>
      </w:r>
      <w:r w:rsidRPr="00CE2597">
        <w:rPr>
          <w:sz w:val="28"/>
          <w:szCs w:val="28"/>
        </w:rPr>
        <w:t>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r>
        <w:rPr>
          <w:sz w:val="28"/>
          <w:szCs w:val="28"/>
        </w:rPr>
        <w:t xml:space="preserve"> </w:t>
      </w:r>
    </w:p>
    <w:p w:rsidR="00A32971" w:rsidRPr="00CE2597" w:rsidRDefault="00A32971" w:rsidP="00A32971">
      <w:pPr>
        <w:jc w:val="both"/>
        <w:rPr>
          <w:sz w:val="28"/>
          <w:szCs w:val="28"/>
        </w:rPr>
      </w:pPr>
      <w:r>
        <w:rPr>
          <w:sz w:val="28"/>
          <w:szCs w:val="28"/>
        </w:rPr>
        <w:t xml:space="preserve">            </w:t>
      </w:r>
      <w:r w:rsidRPr="00CE2597">
        <w:rPr>
          <w:sz w:val="28"/>
          <w:szCs w:val="28"/>
        </w:rPr>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Pr="00CE2597">
        <w:rPr>
          <w:sz w:val="28"/>
          <w:szCs w:val="28"/>
        </w:rPr>
        <w:t>истечения</w:t>
      </w:r>
      <w:proofErr w:type="gramEnd"/>
      <w:r w:rsidRPr="00CE2597">
        <w:rPr>
          <w:sz w:val="28"/>
          <w:szCs w:val="28"/>
        </w:rPr>
        <w:t xml:space="preserve"> установленного судом срока пребывания несовершеннолетнего в указанном учреждении;</w:t>
      </w:r>
    </w:p>
    <w:p w:rsidR="00A32971" w:rsidRPr="00CE2597" w:rsidRDefault="00A32971" w:rsidP="00A32971">
      <w:pPr>
        <w:jc w:val="both"/>
        <w:rPr>
          <w:sz w:val="28"/>
          <w:szCs w:val="28"/>
        </w:rPr>
      </w:pPr>
      <w:r>
        <w:rPr>
          <w:sz w:val="28"/>
          <w:szCs w:val="28"/>
        </w:rPr>
        <w:lastRenderedPageBreak/>
        <w:t xml:space="preserve">              </w:t>
      </w:r>
      <w:proofErr w:type="gramStart"/>
      <w:r w:rsidRPr="00CE2597">
        <w:rPr>
          <w:sz w:val="28"/>
          <w:szCs w:val="28"/>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rsidRPr="00CE2597">
        <w:rPr>
          <w:sz w:val="28"/>
          <w:szCs w:val="28"/>
        </w:rPr>
        <w:t xml:space="preserve"> </w:t>
      </w:r>
      <w:proofErr w:type="gramStart"/>
      <w:r w:rsidRPr="00CE2597">
        <w:rPr>
          <w:sz w:val="28"/>
          <w:szCs w:val="28"/>
        </w:rPr>
        <w:t>учреждении</w:t>
      </w:r>
      <w:proofErr w:type="gramEnd"/>
      <w:r w:rsidRPr="00CE2597">
        <w:rPr>
          <w:sz w:val="28"/>
          <w:szCs w:val="28"/>
        </w:rPr>
        <w:t xml:space="preserve"> закрытого типа;</w:t>
      </w:r>
    </w:p>
    <w:p w:rsidR="00A32971" w:rsidRPr="00CE2597" w:rsidRDefault="00A32971" w:rsidP="00A32971">
      <w:pPr>
        <w:jc w:val="both"/>
        <w:rPr>
          <w:sz w:val="28"/>
          <w:szCs w:val="28"/>
        </w:rPr>
      </w:pPr>
      <w:r>
        <w:rPr>
          <w:sz w:val="28"/>
          <w:szCs w:val="28"/>
        </w:rPr>
        <w:t xml:space="preserve">           </w:t>
      </w:r>
      <w:r w:rsidRPr="00CE2597">
        <w:rPr>
          <w:sz w:val="28"/>
          <w:szCs w:val="28"/>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A32971" w:rsidRPr="00623284" w:rsidRDefault="00A32971" w:rsidP="00A32971">
      <w:pPr>
        <w:pStyle w:val="20"/>
        <w:shd w:val="clear" w:color="auto" w:fill="auto"/>
        <w:spacing w:before="0" w:after="0" w:line="355" w:lineRule="exact"/>
        <w:jc w:val="both"/>
      </w:pPr>
      <w:r>
        <w:t xml:space="preserve">            </w:t>
      </w:r>
      <w:r w:rsidRPr="00CE2597">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r w:rsidRPr="00623284">
        <w:t>.</w:t>
      </w:r>
    </w:p>
    <w:p w:rsidR="00A32971" w:rsidRPr="00623284" w:rsidRDefault="00A32971" w:rsidP="00A32971">
      <w:pPr>
        <w:pStyle w:val="20"/>
        <w:shd w:val="clear" w:color="auto" w:fill="auto"/>
        <w:spacing w:before="0" w:after="0" w:line="355" w:lineRule="exact"/>
        <w:ind w:firstLine="760"/>
        <w:jc w:val="both"/>
      </w:pPr>
      <w:r w:rsidRPr="00623284">
        <w:t xml:space="preserve">3.14. </w:t>
      </w:r>
      <w:r w:rsidRPr="006475F3">
        <w:t xml:space="preserve">Координирует проведение органами и учреждениями системы профилактики индивидуальной профилактической работы в отношении </w:t>
      </w:r>
      <w:proofErr w:type="gramStart"/>
      <w:r w:rsidRPr="006475F3">
        <w:t>кате</w:t>
      </w:r>
      <w:r>
        <w:t>-</w:t>
      </w:r>
      <w:proofErr w:type="spellStart"/>
      <w:r w:rsidRPr="006475F3">
        <w:t>горий</w:t>
      </w:r>
      <w:proofErr w:type="spellEnd"/>
      <w:proofErr w:type="gramEnd"/>
      <w:r w:rsidRPr="006475F3">
        <w:t xml:space="preserve"> лиц, указанных в </w:t>
      </w:r>
      <w:hyperlink r:id="rId7" w:history="1">
        <w:r w:rsidRPr="006475F3">
          <w:rPr>
            <w:rStyle w:val="a3"/>
          </w:rPr>
          <w:t>статье 5</w:t>
        </w:r>
      </w:hyperlink>
      <w:r w:rsidRPr="006475F3">
        <w:t xml:space="preserve"> Федерального закона "Об основах системы профилактики безнадзорности и правонарушений несовершеннолетних</w:t>
      </w:r>
      <w:r w:rsidRPr="00623284">
        <w:t>.</w:t>
      </w:r>
    </w:p>
    <w:p w:rsidR="00A32971" w:rsidRPr="00623284" w:rsidRDefault="00A32971" w:rsidP="00A32971">
      <w:pPr>
        <w:pStyle w:val="20"/>
        <w:shd w:val="clear" w:color="auto" w:fill="auto"/>
        <w:spacing w:before="0" w:after="0" w:line="355" w:lineRule="exact"/>
        <w:ind w:firstLine="760"/>
        <w:jc w:val="both"/>
      </w:pPr>
      <w:r w:rsidRPr="00623284">
        <w:t xml:space="preserve">3.15. </w:t>
      </w:r>
      <w:proofErr w:type="gramStart"/>
      <w:r w:rsidRPr="006475F3">
        <w:t xml:space="preserve">Утверждает межведомственные планы (программы) </w:t>
      </w:r>
      <w:proofErr w:type="spellStart"/>
      <w:r w:rsidRPr="006475F3">
        <w:t>индивидуаль</w:t>
      </w:r>
      <w:proofErr w:type="spellEnd"/>
      <w:r>
        <w:t>-</w:t>
      </w:r>
      <w:r w:rsidRPr="006475F3">
        <w:t xml:space="preserve">ной профилактической работы или принимают постановления о реализации конкретных мер по защите прав и интересов детей в случаях, если </w:t>
      </w:r>
      <w:proofErr w:type="spellStart"/>
      <w:r w:rsidRPr="006475F3">
        <w:t>индиви</w:t>
      </w:r>
      <w:proofErr w:type="spellEnd"/>
      <w:r>
        <w:t>-</w:t>
      </w:r>
      <w:r w:rsidRPr="006475F3">
        <w:t xml:space="preserve">дуальная профилактическая работа в отношении лиц, указанных в </w:t>
      </w:r>
      <w:hyperlink r:id="rId8" w:history="1">
        <w:r w:rsidRPr="006475F3">
          <w:rPr>
            <w:rStyle w:val="a3"/>
          </w:rPr>
          <w:t>статье 5</w:t>
        </w:r>
      </w:hyperlink>
      <w:r w:rsidRPr="006475F3">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w:t>
      </w:r>
      <w:proofErr w:type="spellStart"/>
      <w:r w:rsidRPr="006475F3">
        <w:t>контро</w:t>
      </w:r>
      <w:r>
        <w:t>-</w:t>
      </w:r>
      <w:r w:rsidRPr="006475F3">
        <w:t>лируют</w:t>
      </w:r>
      <w:proofErr w:type="spellEnd"/>
      <w:r w:rsidRPr="006475F3">
        <w:t xml:space="preserve"> их исполнение</w:t>
      </w:r>
      <w:r w:rsidRPr="00623284">
        <w:t>.</w:t>
      </w:r>
      <w:proofErr w:type="gramEnd"/>
    </w:p>
    <w:p w:rsidR="00A32971" w:rsidRPr="00623284" w:rsidRDefault="00A32971" w:rsidP="00A32971">
      <w:pPr>
        <w:pStyle w:val="20"/>
        <w:shd w:val="clear" w:color="auto" w:fill="auto"/>
        <w:spacing w:before="0" w:after="0" w:line="355" w:lineRule="exact"/>
        <w:ind w:firstLine="760"/>
        <w:jc w:val="both"/>
      </w:pPr>
      <w:r w:rsidRPr="00623284">
        <w:t xml:space="preserve">3.16. </w:t>
      </w:r>
      <w:r>
        <w:t>Содействуе</w:t>
      </w:r>
      <w:r w:rsidRPr="006475F3">
        <w:t>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r>
        <w:t>.</w:t>
      </w:r>
    </w:p>
    <w:p w:rsidR="00A32971" w:rsidRPr="00623284" w:rsidRDefault="00A32971" w:rsidP="00A32971">
      <w:pPr>
        <w:pStyle w:val="20"/>
        <w:shd w:val="clear" w:color="auto" w:fill="auto"/>
        <w:spacing w:before="0" w:after="0" w:line="355" w:lineRule="exact"/>
        <w:ind w:firstLine="760"/>
        <w:jc w:val="both"/>
      </w:pPr>
      <w:r w:rsidRPr="00623284">
        <w:t>3.17. Осуществляет сбор, обработку и обобщение информации, необходимой для решения задач, стоящих перед комиссией.</w:t>
      </w:r>
    </w:p>
    <w:p w:rsidR="00A32971" w:rsidRPr="00623284" w:rsidRDefault="00A32971" w:rsidP="00A32971">
      <w:pPr>
        <w:pStyle w:val="20"/>
        <w:shd w:val="clear" w:color="auto" w:fill="auto"/>
        <w:spacing w:before="0" w:after="0" w:line="355" w:lineRule="exact"/>
        <w:ind w:firstLine="760"/>
        <w:jc w:val="both"/>
      </w:pPr>
      <w:r w:rsidRPr="00623284">
        <w:t xml:space="preserve">3.18.   Осуществляет сбор и обобщение информации о численности лиц, предусмотренных статьей 5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w:t>
      </w:r>
      <w:r w:rsidRPr="00623284">
        <w:lastRenderedPageBreak/>
        <w:t>проводится индивидуальная профилактическая работа.</w:t>
      </w:r>
    </w:p>
    <w:p w:rsidR="00A32971" w:rsidRPr="00623284" w:rsidRDefault="00A32971" w:rsidP="00A32971">
      <w:pPr>
        <w:pStyle w:val="20"/>
        <w:shd w:val="clear" w:color="auto" w:fill="auto"/>
        <w:spacing w:before="0" w:after="0" w:line="355" w:lineRule="exact"/>
        <w:ind w:firstLine="760"/>
        <w:jc w:val="both"/>
      </w:pPr>
      <w:r w:rsidRPr="00623284">
        <w:t xml:space="preserve">3.19 . Обобщает  сведений о детской безнадзорности, </w:t>
      </w:r>
      <w:proofErr w:type="spellStart"/>
      <w:proofErr w:type="gramStart"/>
      <w:r w:rsidRPr="00623284">
        <w:t>правонару-шениях</w:t>
      </w:r>
      <w:proofErr w:type="spellEnd"/>
      <w:proofErr w:type="gramEnd"/>
      <w:r w:rsidRPr="00623284">
        <w:t xml:space="preserve"> несовершеннолетних, защите их прав и законных интересов для представления на рассмотрение комиссии с целью анализа ситуации.</w:t>
      </w:r>
    </w:p>
    <w:p w:rsidR="00A32971" w:rsidRPr="00623284" w:rsidRDefault="00A32971" w:rsidP="00A32971">
      <w:pPr>
        <w:pStyle w:val="20"/>
        <w:shd w:val="clear" w:color="auto" w:fill="auto"/>
        <w:spacing w:before="0" w:after="0" w:line="355" w:lineRule="exact"/>
        <w:ind w:firstLine="760"/>
        <w:jc w:val="both"/>
      </w:pPr>
      <w:r w:rsidRPr="00623284">
        <w:t>3.20. Обеспечивает подготовку информационных и аналитических материалов по вопросам профилактики безнадзорности и правонарушений несовершеннолетних.</w:t>
      </w:r>
    </w:p>
    <w:p w:rsidR="00A32971" w:rsidRPr="00623284" w:rsidRDefault="00A32971" w:rsidP="00A32971">
      <w:pPr>
        <w:pStyle w:val="20"/>
        <w:shd w:val="clear" w:color="auto" w:fill="auto"/>
        <w:spacing w:before="0" w:after="0" w:line="355" w:lineRule="exact"/>
        <w:ind w:firstLine="760"/>
        <w:jc w:val="both"/>
      </w:pPr>
      <w:r w:rsidRPr="00623284">
        <w:t>3.21. Организует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A32971" w:rsidRPr="00623284" w:rsidRDefault="00A32971" w:rsidP="00A32971">
      <w:pPr>
        <w:pStyle w:val="20"/>
        <w:shd w:val="clear" w:color="auto" w:fill="auto"/>
        <w:spacing w:before="0" w:after="0" w:line="355" w:lineRule="exact"/>
        <w:ind w:firstLine="760"/>
        <w:jc w:val="both"/>
      </w:pPr>
      <w:r w:rsidRPr="00623284">
        <w:t>3.22. Осуществляет взаимодействие с федеральными государственными органами, федеральными органами государственной власти, органами государственной власти Красноярского края, органами местного самоуправления, общественными и иными объединениями, организациями для решения задач, стоящих перед комиссией.</w:t>
      </w:r>
    </w:p>
    <w:p w:rsidR="00A32971" w:rsidRPr="00623284" w:rsidRDefault="00A32971" w:rsidP="00A32971">
      <w:pPr>
        <w:pStyle w:val="20"/>
        <w:shd w:val="clear" w:color="auto" w:fill="auto"/>
        <w:spacing w:before="0" w:after="0" w:line="355" w:lineRule="exact"/>
        <w:ind w:firstLine="760"/>
        <w:jc w:val="both"/>
      </w:pPr>
      <w:r w:rsidRPr="00623284">
        <w:t>3.23. Направляет запросы в федеральные государственные органы, федеральные органы государственной власти, органы государственной власти Красноярского края,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A32971" w:rsidRPr="00623284" w:rsidRDefault="00A32971" w:rsidP="00A32971">
      <w:pPr>
        <w:pStyle w:val="20"/>
        <w:shd w:val="clear" w:color="auto" w:fill="auto"/>
        <w:spacing w:before="0" w:after="0" w:line="355" w:lineRule="exact"/>
        <w:ind w:firstLine="760"/>
        <w:jc w:val="both"/>
      </w:pPr>
      <w:r w:rsidRPr="00623284">
        <w:t>3.24. Обеспечивает доступ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w:t>
      </w:r>
      <w:r>
        <w:rPr>
          <w:rFonts w:ascii="Times New Roman" w:hAnsi="Times New Roman" w:cs="Times New Roman"/>
          <w:sz w:val="28"/>
          <w:szCs w:val="28"/>
        </w:rPr>
        <w:tab/>
        <w:t>Осуществляет иные полномочия, установленные законодательством Российской Федерации или законодательством Красноярского края.</w:t>
      </w:r>
    </w:p>
    <w:p w:rsidR="00A32971" w:rsidRDefault="00A32971" w:rsidP="00A32971">
      <w:pPr>
        <w:pStyle w:val="ConsPlusNormal"/>
        <w:ind w:firstLine="540"/>
        <w:jc w:val="both"/>
        <w:rPr>
          <w:rFonts w:ascii="Times New Roman" w:hAnsi="Times New Roman" w:cs="Times New Roman"/>
          <w:sz w:val="28"/>
          <w:szCs w:val="28"/>
        </w:rPr>
      </w:pPr>
    </w:p>
    <w:p w:rsidR="00A32971" w:rsidRDefault="00A32971" w:rsidP="00A32971">
      <w:pPr>
        <w:pStyle w:val="ConsPlusNormal"/>
        <w:ind w:firstLine="540"/>
        <w:jc w:val="both"/>
        <w:rPr>
          <w:rFonts w:ascii="Times New Roman" w:hAnsi="Times New Roman" w:cs="Times New Roman"/>
          <w:sz w:val="28"/>
          <w:szCs w:val="28"/>
        </w:rPr>
      </w:pPr>
    </w:p>
    <w:p w:rsidR="00A32971" w:rsidRDefault="00A32971" w:rsidP="00A32971">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4.Организация работы комиссии</w:t>
      </w:r>
    </w:p>
    <w:p w:rsidR="00A32971" w:rsidRDefault="00A32971" w:rsidP="00A32971">
      <w:pPr>
        <w:pStyle w:val="ConsPlusNormal"/>
        <w:ind w:firstLine="540"/>
        <w:jc w:val="center"/>
        <w:rPr>
          <w:rFonts w:ascii="Times New Roman" w:hAnsi="Times New Roman" w:cs="Times New Roman"/>
          <w:b/>
          <w:sz w:val="28"/>
          <w:szCs w:val="28"/>
        </w:rPr>
      </w:pPr>
    </w:p>
    <w:p w:rsidR="00A32971" w:rsidRPr="00623284" w:rsidRDefault="00A32971" w:rsidP="00A32971">
      <w:pPr>
        <w:pStyle w:val="20"/>
        <w:shd w:val="clear" w:color="auto" w:fill="auto"/>
        <w:spacing w:before="0" w:after="0" w:line="355" w:lineRule="exact"/>
        <w:ind w:firstLine="760"/>
        <w:jc w:val="both"/>
      </w:pPr>
      <w:r>
        <w:t>4.1.</w:t>
      </w:r>
      <w:r>
        <w:tab/>
      </w:r>
      <w:r w:rsidRPr="00623284">
        <w:t xml:space="preserve">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A32971" w:rsidRPr="00623284" w:rsidRDefault="00A32971" w:rsidP="00A32971">
      <w:pPr>
        <w:pStyle w:val="20"/>
        <w:shd w:val="clear" w:color="auto" w:fill="auto"/>
        <w:spacing w:before="0" w:after="0" w:line="355" w:lineRule="exact"/>
        <w:ind w:firstLine="760"/>
        <w:jc w:val="both"/>
      </w:pPr>
      <w:r w:rsidRPr="00623284">
        <w:t xml:space="preserve">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w:t>
      </w:r>
      <w:r w:rsidRPr="00623284">
        <w:lastRenderedPageBreak/>
        <w:t>граждане, имеющие опыт работы с несовершеннолетними, депутаты соответствующих представительных органов, другие заинтересованные лица.</w:t>
      </w:r>
    </w:p>
    <w:p w:rsidR="00A32971" w:rsidRPr="00623284" w:rsidRDefault="00A32971" w:rsidP="00A32971">
      <w:pPr>
        <w:pStyle w:val="20"/>
        <w:shd w:val="clear" w:color="auto" w:fill="auto"/>
        <w:tabs>
          <w:tab w:val="left" w:pos="3000"/>
          <w:tab w:val="right" w:pos="9059"/>
        </w:tabs>
        <w:spacing w:before="0" w:after="0" w:line="355" w:lineRule="exact"/>
        <w:ind w:firstLine="760"/>
        <w:jc w:val="both"/>
      </w:pPr>
      <w:r w:rsidRPr="00623284">
        <w:t>Председателем,</w:t>
      </w:r>
      <w:r w:rsidRPr="00623284">
        <w:tab/>
        <w:t>заместителем председателя,</w:t>
      </w:r>
      <w:r w:rsidRPr="00623284">
        <w:tab/>
        <w:t>ответственным</w:t>
      </w:r>
    </w:p>
    <w:p w:rsidR="00A32971" w:rsidRPr="00623284" w:rsidRDefault="00A32971" w:rsidP="00A32971">
      <w:pPr>
        <w:pStyle w:val="20"/>
        <w:shd w:val="clear" w:color="auto" w:fill="auto"/>
        <w:tabs>
          <w:tab w:val="left" w:pos="2019"/>
          <w:tab w:val="left" w:pos="3000"/>
          <w:tab w:val="left" w:pos="6082"/>
        </w:tabs>
        <w:spacing w:before="0" w:after="0" w:line="355" w:lineRule="exact"/>
        <w:jc w:val="both"/>
      </w:pPr>
      <w:r w:rsidRPr="00623284">
        <w:t>секретарем и</w:t>
      </w:r>
      <w:r w:rsidRPr="00623284">
        <w:tab/>
        <w:t>членом</w:t>
      </w:r>
      <w:r w:rsidRPr="00623284">
        <w:tab/>
        <w:t>комиссии может быть</w:t>
      </w:r>
      <w:r w:rsidRPr="00623284">
        <w:tab/>
        <w:t>гражданин Российской</w:t>
      </w:r>
    </w:p>
    <w:p w:rsidR="00A32971" w:rsidRPr="00623284" w:rsidRDefault="00A32971" w:rsidP="00A32971">
      <w:pPr>
        <w:pStyle w:val="20"/>
        <w:shd w:val="clear" w:color="auto" w:fill="auto"/>
        <w:spacing w:before="0" w:after="0" w:line="355" w:lineRule="exact"/>
        <w:jc w:val="both"/>
      </w:pPr>
      <w:r w:rsidRPr="00623284">
        <w:t xml:space="preserve">Федерации, </w:t>
      </w:r>
      <w:proofErr w:type="gramStart"/>
      <w:r w:rsidRPr="00623284">
        <w:t>достигший</w:t>
      </w:r>
      <w:proofErr w:type="gramEnd"/>
      <w:r w:rsidRPr="00623284">
        <w:t xml:space="preserve"> возраста 21 года.</w:t>
      </w:r>
    </w:p>
    <w:p w:rsidR="00A32971" w:rsidRPr="00623284" w:rsidRDefault="00A32971" w:rsidP="00A32971">
      <w:pPr>
        <w:pStyle w:val="20"/>
        <w:shd w:val="clear" w:color="auto" w:fill="auto"/>
        <w:tabs>
          <w:tab w:val="left" w:pos="1140"/>
          <w:tab w:val="left" w:pos="2019"/>
          <w:tab w:val="left" w:pos="3074"/>
          <w:tab w:val="left" w:pos="6040"/>
          <w:tab w:val="right" w:pos="9059"/>
        </w:tabs>
        <w:spacing w:before="0" w:after="0" w:line="355" w:lineRule="exact"/>
        <w:jc w:val="both"/>
      </w:pPr>
      <w:r>
        <w:t xml:space="preserve">      4.3.</w:t>
      </w:r>
      <w:r>
        <w:tab/>
        <w:t xml:space="preserve">Председатель комиссии осуществляет </w:t>
      </w:r>
      <w:r w:rsidRPr="00623284">
        <w:t>полномочия члена комиссии, предусмотренные подпунктами "а" - "д" и "ж" пункта 4.6 настоящего  положения, а так же:</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осуществляет руководство деятельностью комиссии;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председательствует на заседании комиссии и организует ее работу;</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имеет право решающего голоса при голосовании на заседании комиссии;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представляет комиссию в государственных органах, органах местного самоуправления и иных организациях;</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утверждает повестку заседания комиссии;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назначает дату заседания комиссии;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дает заместителю председателя комиссии, ответственному секретарю комиссии, членам комиссии </w:t>
      </w:r>
      <w:proofErr w:type="gramStart"/>
      <w:r>
        <w:rPr>
          <w:rFonts w:ascii="Times New Roman" w:hAnsi="Times New Roman" w:cs="Times New Roman"/>
          <w:sz w:val="28"/>
          <w:szCs w:val="28"/>
        </w:rPr>
        <w:t>обязательные к исполнению</w:t>
      </w:r>
      <w:proofErr w:type="gramEnd"/>
      <w:r>
        <w:rPr>
          <w:rFonts w:ascii="Times New Roman" w:hAnsi="Times New Roman" w:cs="Times New Roman"/>
          <w:sz w:val="28"/>
          <w:szCs w:val="28"/>
        </w:rPr>
        <w:t xml:space="preserve"> поручения по вопросам, отнесенным к компетенции комиссии;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 представляет уполномоченным органам (должностным лицам) предложения по формированию персонального состава комиссии;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плана работы комиссии, подписывает постановления комиссии;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A32971" w:rsidRPr="00623284" w:rsidRDefault="00A32971" w:rsidP="00A32971">
      <w:pPr>
        <w:pStyle w:val="20"/>
        <w:shd w:val="clear" w:color="auto" w:fill="auto"/>
        <w:tabs>
          <w:tab w:val="left" w:pos="1140"/>
          <w:tab w:val="left" w:pos="2019"/>
          <w:tab w:val="left" w:pos="3074"/>
          <w:tab w:val="left" w:pos="6040"/>
          <w:tab w:val="right" w:pos="9059"/>
        </w:tabs>
        <w:spacing w:before="0" w:after="0" w:line="355" w:lineRule="exact"/>
        <w:jc w:val="both"/>
      </w:pPr>
      <w:r>
        <w:t xml:space="preserve">4.4. </w:t>
      </w:r>
      <w:r>
        <w:tab/>
        <w:t xml:space="preserve">Заместитель председателя комиссии осуществляет </w:t>
      </w:r>
      <w:r w:rsidRPr="00623284">
        <w:t>полномочия члена комиссии, предусмотренные подпунктами "а" - "д" и "ж" пункта 4.6 настоящего  положения, а так же:</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выполняет поручения председателя комиссии;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исполняет обязанности председателя комиссии в его отсутствие;</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обеспечивает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постановлений комиссии;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обеспечивает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своевременной подготовкой материалов для рассмотрения на заседании комиссии.</w:t>
      </w:r>
    </w:p>
    <w:p w:rsidR="00A32971" w:rsidRPr="00623284" w:rsidRDefault="00A32971" w:rsidP="00A32971">
      <w:pPr>
        <w:pStyle w:val="20"/>
        <w:shd w:val="clear" w:color="auto" w:fill="auto"/>
        <w:tabs>
          <w:tab w:val="left" w:pos="1140"/>
          <w:tab w:val="left" w:pos="2019"/>
          <w:tab w:val="left" w:pos="3074"/>
          <w:tab w:val="left" w:pos="6040"/>
          <w:tab w:val="right" w:pos="9059"/>
        </w:tabs>
        <w:spacing w:before="0" w:after="0" w:line="355" w:lineRule="exact"/>
        <w:jc w:val="both"/>
      </w:pPr>
      <w:r>
        <w:t xml:space="preserve">        4.5. Ответственный секретарь комиссии осуществляет </w:t>
      </w:r>
      <w:r w:rsidRPr="00623284">
        <w:t>полномочия члена комиссии, предусмотренные подпунктами "а" - "д" и "ж" пункта 4.6 настоящего  положения, а так же:</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осуществляет подготовку материалов для рассмотрения на заседании комиссии;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отвечает за ведение делопроизводства комиссии;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оповещает членов комиссии и лиц, участвующих в заседании комиссии, о времени и месте заседания, проверяет их явку, знакомит с </w:t>
      </w:r>
      <w:r>
        <w:rPr>
          <w:rFonts w:ascii="Times New Roman" w:hAnsi="Times New Roman" w:cs="Times New Roman"/>
          <w:sz w:val="28"/>
          <w:szCs w:val="28"/>
        </w:rPr>
        <w:lastRenderedPageBreak/>
        <w:t>материалами по вопросам, вынесенным на рассмотрение комиссии;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обеспечивает вручение копий постановлений комиссии.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4.6. Члены комиссии обладают равными правами при рассмотрении и обсуждении вопросов (дел), отнесенных к компетенции комиссии, и осуществляют </w:t>
      </w:r>
      <w:r w:rsidRPr="00623284">
        <w:rPr>
          <w:rFonts w:ascii="Times New Roman" w:hAnsi="Times New Roman" w:cs="Times New Roman"/>
          <w:sz w:val="28"/>
          <w:szCs w:val="28"/>
        </w:rPr>
        <w:t>следующие полномочия</w:t>
      </w:r>
      <w:r>
        <w:rPr>
          <w:rFonts w:ascii="Times New Roman" w:hAnsi="Times New Roman" w:cs="Times New Roman"/>
          <w:sz w:val="28"/>
          <w:szCs w:val="28"/>
        </w:rPr>
        <w:t>:</w:t>
      </w:r>
    </w:p>
    <w:p w:rsidR="00A32971" w:rsidRPr="00623284"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участвуют в заседании комиссии, его подготовке </w:t>
      </w:r>
      <w:r w:rsidRPr="00623284">
        <w:rPr>
          <w:rFonts w:ascii="Times New Roman" w:hAnsi="Times New Roman" w:cs="Times New Roman"/>
          <w:sz w:val="28"/>
          <w:szCs w:val="28"/>
        </w:rPr>
        <w:t>и информируют председателя комиссии о своем участии в заседании или причинах отсутствия на заседании;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предварительно (до заседания комиссии) знакомятся с материалами по вопросам, выносимым на ее рассмотрение;</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вносят предложения об отложении рассмотрения вопроса (дела) и о запросе дополнительных материалов по нему;</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участвуют в обсуждении постановлений, принимаемых комиссией по рассматриваемым вопросам (делам), и голосуют при их принятии;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A32971" w:rsidRDefault="00A32971" w:rsidP="00A3297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ж) посещают организации, обеспечивающие реализацию </w:t>
      </w:r>
      <w:proofErr w:type="spellStart"/>
      <w:r>
        <w:rPr>
          <w:rFonts w:ascii="Times New Roman" w:hAnsi="Times New Roman" w:cs="Times New Roman"/>
          <w:sz w:val="28"/>
          <w:szCs w:val="28"/>
        </w:rPr>
        <w:t>несовер-шеннолетними</w:t>
      </w:r>
      <w:proofErr w:type="spellEnd"/>
      <w:r>
        <w:rPr>
          <w:rFonts w:ascii="Times New Roman" w:hAnsi="Times New Roman" w:cs="Times New Roman"/>
          <w:sz w:val="28"/>
          <w:szCs w:val="28"/>
        </w:rPr>
        <w:t xml:space="preserve">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Pr>
          <w:rFonts w:ascii="Times New Roman" w:hAnsi="Times New Roman" w:cs="Times New Roman"/>
          <w:sz w:val="28"/>
          <w:szCs w:val="28"/>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 выполняют поручения председателя комиссии;</w:t>
      </w:r>
    </w:p>
    <w:p w:rsidR="00A32971" w:rsidRPr="00B8235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и) и</w:t>
      </w:r>
      <w:r w:rsidRPr="00B82351">
        <w:rPr>
          <w:rFonts w:ascii="Times New Roman" w:hAnsi="Times New Roman" w:cs="Times New Roman"/>
          <w:sz w:val="28"/>
          <w:szCs w:val="28"/>
        </w:rPr>
        <w:t>нформируют председателя комиссии о своем участии в заседании или причинах отсутствия на заседании</w:t>
      </w:r>
    </w:p>
    <w:p w:rsidR="00A32971" w:rsidRPr="00623284" w:rsidRDefault="00A32971" w:rsidP="00A32971">
      <w:pPr>
        <w:pStyle w:val="20"/>
        <w:shd w:val="clear" w:color="auto" w:fill="auto"/>
        <w:tabs>
          <w:tab w:val="left" w:pos="3447"/>
          <w:tab w:val="center" w:pos="6097"/>
          <w:tab w:val="right" w:pos="9039"/>
        </w:tabs>
        <w:spacing w:before="0" w:after="0" w:line="355" w:lineRule="exact"/>
        <w:ind w:firstLine="760"/>
        <w:jc w:val="both"/>
      </w:pPr>
      <w:r w:rsidRPr="00DE0DEC">
        <w:t>4</w:t>
      </w:r>
      <w:r w:rsidRPr="00623284">
        <w:t>.7. Полномочия</w:t>
      </w:r>
      <w:r w:rsidRPr="00623284">
        <w:tab/>
        <w:t>председателя,</w:t>
      </w:r>
      <w:r w:rsidRPr="00623284">
        <w:tab/>
        <w:t>заместителя</w:t>
      </w:r>
      <w:r w:rsidRPr="00623284">
        <w:tab/>
        <w:t>председателя,</w:t>
      </w:r>
    </w:p>
    <w:p w:rsidR="00A32971" w:rsidRPr="00623284" w:rsidRDefault="00A32971" w:rsidP="00A32971">
      <w:pPr>
        <w:pStyle w:val="20"/>
        <w:shd w:val="clear" w:color="auto" w:fill="auto"/>
        <w:tabs>
          <w:tab w:val="left" w:pos="3447"/>
          <w:tab w:val="right" w:pos="9039"/>
        </w:tabs>
        <w:spacing w:before="0" w:after="0" w:line="355" w:lineRule="exact"/>
        <w:jc w:val="both"/>
      </w:pPr>
      <w:r w:rsidRPr="00623284">
        <w:t>ответственного секретаря,</w:t>
      </w:r>
      <w:r w:rsidRPr="00623284">
        <w:tab/>
        <w:t>члена комиссии прекращаются</w:t>
      </w:r>
      <w:r w:rsidRPr="00623284">
        <w:tab/>
        <w:t>при наличии</w:t>
      </w:r>
    </w:p>
    <w:p w:rsidR="00A32971" w:rsidRPr="00623284" w:rsidRDefault="00A32971" w:rsidP="00A32971">
      <w:pPr>
        <w:pStyle w:val="20"/>
        <w:shd w:val="clear" w:color="auto" w:fill="auto"/>
        <w:spacing w:before="0" w:after="0" w:line="355" w:lineRule="exact"/>
        <w:jc w:val="left"/>
      </w:pPr>
      <w:r w:rsidRPr="00623284">
        <w:t>следующих оснований:</w:t>
      </w:r>
    </w:p>
    <w:p w:rsidR="00A32971" w:rsidRPr="00623284" w:rsidRDefault="00A32971" w:rsidP="00A32971">
      <w:pPr>
        <w:pStyle w:val="20"/>
        <w:shd w:val="clear" w:color="auto" w:fill="auto"/>
        <w:tabs>
          <w:tab w:val="left" w:pos="1138"/>
        </w:tabs>
        <w:spacing w:before="0" w:after="0" w:line="355" w:lineRule="exact"/>
        <w:ind w:firstLine="760"/>
        <w:jc w:val="both"/>
      </w:pPr>
      <w:r w:rsidRPr="00623284">
        <w:t>а)</w:t>
      </w:r>
      <w:r w:rsidRPr="00623284">
        <w:tab/>
        <w:t xml:space="preserve">подача </w:t>
      </w:r>
      <w:r>
        <w:t xml:space="preserve">  </w:t>
      </w:r>
      <w:r w:rsidRPr="00623284">
        <w:t>письменного заявления о прекращении полномочий</w:t>
      </w:r>
      <w:r>
        <w:t xml:space="preserve"> </w:t>
      </w:r>
      <w:proofErr w:type="gramStart"/>
      <w:r>
        <w:t>пред</w:t>
      </w:r>
      <w:proofErr w:type="gramEnd"/>
      <w:r>
        <w:t>-</w:t>
      </w:r>
    </w:p>
    <w:p w:rsidR="00A32971" w:rsidRPr="00623284" w:rsidRDefault="00A32971" w:rsidP="00A32971">
      <w:pPr>
        <w:pStyle w:val="20"/>
        <w:shd w:val="clear" w:color="auto" w:fill="auto"/>
        <w:tabs>
          <w:tab w:val="left" w:pos="3447"/>
          <w:tab w:val="center" w:pos="6097"/>
          <w:tab w:val="center" w:pos="7243"/>
        </w:tabs>
        <w:spacing w:before="0" w:after="0" w:line="355" w:lineRule="exact"/>
        <w:jc w:val="left"/>
      </w:pPr>
      <w:proofErr w:type="spellStart"/>
      <w:r>
        <w:t>седателя</w:t>
      </w:r>
      <w:proofErr w:type="spellEnd"/>
      <w:r>
        <w:t xml:space="preserve"> комиссии (заместителя </w:t>
      </w:r>
      <w:r w:rsidRPr="00623284">
        <w:t>председателя,</w:t>
      </w:r>
      <w:r w:rsidRPr="00623284">
        <w:tab/>
      </w:r>
      <w:r>
        <w:t xml:space="preserve"> </w:t>
      </w:r>
      <w:r w:rsidRPr="00623284">
        <w:t>ответственного</w:t>
      </w:r>
      <w:r>
        <w:t xml:space="preserve"> </w:t>
      </w:r>
      <w:r w:rsidRPr="00623284">
        <w:t>секретаря или члена комиссии) уполномоченным органам (должностным лицам);</w:t>
      </w:r>
    </w:p>
    <w:p w:rsidR="00A32971" w:rsidRPr="00623284" w:rsidRDefault="00A32971" w:rsidP="00A32971">
      <w:pPr>
        <w:pStyle w:val="20"/>
        <w:shd w:val="clear" w:color="auto" w:fill="auto"/>
        <w:tabs>
          <w:tab w:val="left" w:pos="1157"/>
        </w:tabs>
        <w:spacing w:before="0" w:after="0" w:line="355" w:lineRule="exact"/>
        <w:ind w:firstLine="760"/>
        <w:jc w:val="both"/>
      </w:pPr>
      <w:r w:rsidRPr="00623284">
        <w:t>б)</w:t>
      </w:r>
      <w:r w:rsidRPr="00623284">
        <w:tab/>
        <w:t>признание</w:t>
      </w:r>
      <w:r>
        <w:t xml:space="preserve">  </w:t>
      </w:r>
      <w:r w:rsidRPr="00623284">
        <w:t xml:space="preserve"> председателя</w:t>
      </w:r>
      <w:r>
        <w:t xml:space="preserve">  </w:t>
      </w:r>
      <w:r w:rsidRPr="00623284">
        <w:t xml:space="preserve"> комиссии</w:t>
      </w:r>
      <w:r>
        <w:t xml:space="preserve"> </w:t>
      </w:r>
      <w:r w:rsidRPr="00623284">
        <w:t xml:space="preserve"> (заместителя </w:t>
      </w:r>
      <w:r>
        <w:t xml:space="preserve">   </w:t>
      </w:r>
      <w:r w:rsidRPr="00623284">
        <w:t>председателя,</w:t>
      </w:r>
    </w:p>
    <w:p w:rsidR="00A32971" w:rsidRPr="00623284" w:rsidRDefault="00A32971" w:rsidP="00A32971">
      <w:pPr>
        <w:pStyle w:val="20"/>
        <w:shd w:val="clear" w:color="auto" w:fill="auto"/>
        <w:tabs>
          <w:tab w:val="center" w:pos="6097"/>
          <w:tab w:val="right" w:pos="9039"/>
        </w:tabs>
        <w:spacing w:before="0" w:after="0" w:line="355" w:lineRule="exact"/>
        <w:jc w:val="both"/>
      </w:pPr>
      <w:r w:rsidRPr="00623284">
        <w:t>ответственного секретаря или члена комиссии) решением су</w:t>
      </w:r>
      <w:r>
        <w:t xml:space="preserve">да, вступившим </w:t>
      </w:r>
      <w:r>
        <w:lastRenderedPageBreak/>
        <w:t xml:space="preserve">в законную силу, </w:t>
      </w:r>
      <w:r w:rsidRPr="00623284">
        <w:t>недееспособным,</w:t>
      </w:r>
      <w:r w:rsidRPr="00623284">
        <w:tab/>
        <w:t>ограниченно дееспособным и безвестно отсутствующим или умершим;</w:t>
      </w:r>
    </w:p>
    <w:p w:rsidR="00A32971" w:rsidRPr="00623284" w:rsidRDefault="00A32971" w:rsidP="00A32971">
      <w:pPr>
        <w:pStyle w:val="20"/>
        <w:shd w:val="clear" w:color="auto" w:fill="auto"/>
        <w:tabs>
          <w:tab w:val="left" w:pos="1157"/>
        </w:tabs>
        <w:spacing w:before="0" w:after="0" w:line="355" w:lineRule="exact"/>
        <w:ind w:firstLine="760"/>
        <w:jc w:val="both"/>
      </w:pPr>
      <w:r w:rsidRPr="00623284">
        <w:t>в)</w:t>
      </w:r>
      <w:r w:rsidRPr="00623284">
        <w:tab/>
        <w:t>прекращение полномочий комиссии;</w:t>
      </w:r>
    </w:p>
    <w:p w:rsidR="00A32971" w:rsidRPr="00623284" w:rsidRDefault="00A32971" w:rsidP="00A32971">
      <w:pPr>
        <w:pStyle w:val="20"/>
        <w:shd w:val="clear" w:color="auto" w:fill="auto"/>
        <w:tabs>
          <w:tab w:val="left" w:pos="1117"/>
        </w:tabs>
        <w:spacing w:before="0" w:after="0" w:line="355" w:lineRule="exact"/>
        <w:ind w:firstLine="760"/>
        <w:jc w:val="both"/>
      </w:pPr>
      <w:r w:rsidRPr="00623284">
        <w:t>г)</w:t>
      </w:r>
      <w:r w:rsidRPr="00623284">
        <w:tab/>
        <w:t>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A32971" w:rsidRPr="00623284" w:rsidRDefault="00A32971" w:rsidP="00A32971">
      <w:pPr>
        <w:pStyle w:val="20"/>
        <w:shd w:val="clear" w:color="auto" w:fill="auto"/>
        <w:tabs>
          <w:tab w:val="left" w:pos="1103"/>
        </w:tabs>
        <w:spacing w:before="0" w:after="0" w:line="355" w:lineRule="exact"/>
        <w:ind w:firstLine="760"/>
        <w:jc w:val="both"/>
      </w:pPr>
      <w:r w:rsidRPr="00623284">
        <w:t>д)</w:t>
      </w:r>
      <w:r w:rsidRPr="00623284">
        <w:tab/>
        <w:t>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A32971" w:rsidRPr="00623284" w:rsidRDefault="00A32971" w:rsidP="00A32971">
      <w:pPr>
        <w:pStyle w:val="20"/>
        <w:shd w:val="clear" w:color="auto" w:fill="auto"/>
        <w:tabs>
          <w:tab w:val="left" w:pos="1108"/>
        </w:tabs>
        <w:spacing w:before="0" w:after="0" w:line="355" w:lineRule="exact"/>
        <w:ind w:firstLine="760"/>
        <w:jc w:val="both"/>
      </w:pPr>
      <w:r w:rsidRPr="00623284">
        <w:t>е)</w:t>
      </w:r>
      <w:r w:rsidRPr="00623284">
        <w:tab/>
        <w:t>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A32971" w:rsidRPr="00623284" w:rsidRDefault="00A32971" w:rsidP="00A32971">
      <w:pPr>
        <w:pStyle w:val="20"/>
        <w:shd w:val="clear" w:color="auto" w:fill="auto"/>
        <w:tabs>
          <w:tab w:val="left" w:pos="1205"/>
        </w:tabs>
        <w:spacing w:before="0" w:after="0" w:line="355" w:lineRule="exact"/>
        <w:ind w:firstLine="760"/>
        <w:jc w:val="both"/>
      </w:pPr>
      <w:r w:rsidRPr="00623284">
        <w:t>ж)</w:t>
      </w:r>
      <w:r w:rsidRPr="00623284">
        <w:tab/>
        <w:t>по факту смерти.</w:t>
      </w:r>
    </w:p>
    <w:p w:rsidR="00A32971" w:rsidRPr="00623284" w:rsidRDefault="00A32971" w:rsidP="00A32971">
      <w:pPr>
        <w:pStyle w:val="20"/>
        <w:shd w:val="clear" w:color="auto" w:fill="auto"/>
        <w:spacing w:before="0" w:after="0" w:line="355" w:lineRule="exact"/>
        <w:ind w:firstLine="760"/>
        <w:jc w:val="both"/>
      </w:pPr>
      <w:r w:rsidRPr="00623284">
        <w:t>4.8.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w:t>
      </w:r>
      <w:proofErr w:type="gramStart"/>
      <w:r w:rsidRPr="00623284">
        <w:t>в</w:t>
      </w:r>
      <w:proofErr w:type="gramEnd"/>
      <w:r w:rsidRPr="00623284">
        <w:t xml:space="preserve">" и "ж" </w:t>
      </w:r>
      <w:proofErr w:type="gramStart"/>
      <w:r w:rsidRPr="00623284">
        <w:t>пункта</w:t>
      </w:r>
      <w:proofErr w:type="gramEnd"/>
      <w:r w:rsidRPr="00623284">
        <w:t xml:space="preserve"> 4.7 настоящего положения.</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4.9.</w:t>
      </w:r>
      <w:r>
        <w:rPr>
          <w:rFonts w:ascii="Times New Roman" w:hAnsi="Times New Roman" w:cs="Times New Roman"/>
          <w:sz w:val="28"/>
          <w:szCs w:val="28"/>
        </w:rPr>
        <w:tab/>
        <w:t>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Красноярского края..</w:t>
      </w:r>
    </w:p>
    <w:p w:rsidR="00A32971" w:rsidRPr="00623284"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4.10.</w:t>
      </w:r>
      <w:r>
        <w:rPr>
          <w:rFonts w:ascii="Times New Roman" w:hAnsi="Times New Roman" w:cs="Times New Roman"/>
          <w:sz w:val="28"/>
          <w:szCs w:val="28"/>
        </w:rPr>
        <w:tab/>
        <w:t>Заседания комиссии проводятся в соответствии с планом  работы</w:t>
      </w:r>
      <w:r w:rsidRPr="00771589">
        <w:t xml:space="preserve"> </w:t>
      </w:r>
      <w:r w:rsidRPr="00623284">
        <w:rPr>
          <w:rFonts w:ascii="Times New Roman" w:hAnsi="Times New Roman" w:cs="Times New Roman"/>
          <w:sz w:val="28"/>
          <w:szCs w:val="28"/>
        </w:rPr>
        <w:t>не реже двух раз в месяц.</w:t>
      </w:r>
    </w:p>
    <w:p w:rsidR="00A32971" w:rsidRPr="00623284" w:rsidRDefault="00A32971" w:rsidP="00A32971">
      <w:pPr>
        <w:pStyle w:val="20"/>
        <w:shd w:val="clear" w:color="auto" w:fill="auto"/>
        <w:spacing w:before="0" w:after="0" w:line="346" w:lineRule="exact"/>
        <w:jc w:val="both"/>
      </w:pPr>
      <w:r w:rsidRPr="00623284">
        <w:t xml:space="preserve">         4.11.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w:t>
      </w:r>
    </w:p>
    <w:p w:rsidR="00A32971" w:rsidRPr="00623284" w:rsidRDefault="00A32971" w:rsidP="00A32971">
      <w:pPr>
        <w:pStyle w:val="20"/>
        <w:shd w:val="clear" w:color="auto" w:fill="auto"/>
        <w:spacing w:before="0" w:after="0" w:line="346" w:lineRule="exact"/>
        <w:jc w:val="both"/>
      </w:pPr>
      <w:r w:rsidRPr="00623284">
        <w:t xml:space="preserve">         4.12. Предложения по рассмотрению вопросов на заседании комиссии должны содержать:</w:t>
      </w:r>
    </w:p>
    <w:p w:rsidR="00A32971" w:rsidRPr="00623284" w:rsidRDefault="00A32971" w:rsidP="00A32971">
      <w:pPr>
        <w:pStyle w:val="20"/>
        <w:shd w:val="clear" w:color="auto" w:fill="auto"/>
        <w:tabs>
          <w:tab w:val="left" w:pos="1042"/>
        </w:tabs>
        <w:spacing w:before="0" w:after="0" w:line="346" w:lineRule="exact"/>
        <w:ind w:firstLine="760"/>
        <w:jc w:val="both"/>
      </w:pPr>
      <w:r w:rsidRPr="00623284">
        <w:t>а)</w:t>
      </w:r>
      <w:r w:rsidRPr="00623284">
        <w:tab/>
        <w:t>наименование вопроса и краткое обоснование необходимости его рассмотрения на заседании комиссии;</w:t>
      </w:r>
    </w:p>
    <w:p w:rsidR="00A32971" w:rsidRPr="00623284" w:rsidRDefault="00A32971" w:rsidP="00A32971">
      <w:pPr>
        <w:pStyle w:val="20"/>
        <w:shd w:val="clear" w:color="auto" w:fill="auto"/>
        <w:tabs>
          <w:tab w:val="left" w:pos="1076"/>
        </w:tabs>
        <w:spacing w:before="0" w:after="0" w:line="346" w:lineRule="exact"/>
        <w:ind w:firstLine="760"/>
        <w:jc w:val="both"/>
      </w:pPr>
      <w:proofErr w:type="gramStart"/>
      <w:r w:rsidRPr="00623284">
        <w:t>б)</w:t>
      </w:r>
      <w:r w:rsidRPr="00623284">
        <w:tab/>
        <w:t>информацию об органе (организации, учреждении), и (или) должностном лице, и (или) члене комиссии, ответственных за подготовку вопроса;</w:t>
      </w:r>
      <w:proofErr w:type="gramEnd"/>
    </w:p>
    <w:p w:rsidR="00A32971" w:rsidRPr="00623284" w:rsidRDefault="00A32971" w:rsidP="00A32971">
      <w:pPr>
        <w:pStyle w:val="20"/>
        <w:shd w:val="clear" w:color="auto" w:fill="auto"/>
        <w:tabs>
          <w:tab w:val="left" w:pos="1121"/>
        </w:tabs>
        <w:spacing w:before="0" w:after="0" w:line="346" w:lineRule="exact"/>
        <w:ind w:firstLine="760"/>
        <w:jc w:val="both"/>
      </w:pPr>
      <w:r w:rsidRPr="00623284">
        <w:t>в)</w:t>
      </w:r>
      <w:r w:rsidRPr="00623284">
        <w:tab/>
        <w:t>перечень соисполнителей (при их наличии);</w:t>
      </w:r>
    </w:p>
    <w:p w:rsidR="00A32971" w:rsidRPr="00623284" w:rsidRDefault="00A32971" w:rsidP="00A32971">
      <w:pPr>
        <w:pStyle w:val="20"/>
        <w:shd w:val="clear" w:color="auto" w:fill="auto"/>
        <w:tabs>
          <w:tab w:val="left" w:pos="1121"/>
        </w:tabs>
        <w:spacing w:before="0" w:after="0" w:line="346" w:lineRule="exact"/>
        <w:ind w:firstLine="760"/>
        <w:jc w:val="both"/>
      </w:pPr>
      <w:r w:rsidRPr="00623284">
        <w:lastRenderedPageBreak/>
        <w:t>г)</w:t>
      </w:r>
      <w:r w:rsidRPr="00623284">
        <w:tab/>
        <w:t>срок рассмотрения на заседании комиссии.</w:t>
      </w:r>
    </w:p>
    <w:p w:rsidR="00A32971" w:rsidRPr="00623284" w:rsidRDefault="00A32971" w:rsidP="00A32971">
      <w:pPr>
        <w:pStyle w:val="20"/>
        <w:shd w:val="clear" w:color="auto" w:fill="auto"/>
        <w:tabs>
          <w:tab w:val="left" w:pos="1258"/>
        </w:tabs>
        <w:spacing w:before="0" w:after="0" w:line="346" w:lineRule="exact"/>
        <w:jc w:val="both"/>
      </w:pPr>
      <w:r w:rsidRPr="00623284">
        <w:t xml:space="preserve">          4.13. Предложения в проект плана работы комиссии могут направляться членам комиссии для их предварительного согласования.</w:t>
      </w:r>
    </w:p>
    <w:p w:rsidR="00A32971" w:rsidRPr="00623284" w:rsidRDefault="00A32971" w:rsidP="00A32971">
      <w:pPr>
        <w:pStyle w:val="20"/>
        <w:shd w:val="clear" w:color="auto" w:fill="auto"/>
        <w:tabs>
          <w:tab w:val="left" w:pos="1258"/>
        </w:tabs>
        <w:spacing w:before="0" w:after="0" w:line="346" w:lineRule="exact"/>
        <w:jc w:val="both"/>
      </w:pPr>
      <w:r>
        <w:t xml:space="preserve">         </w:t>
      </w:r>
      <w:r w:rsidRPr="00623284">
        <w:t xml:space="preserve"> 4.14.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A32971" w:rsidRPr="00623284" w:rsidRDefault="00A32971" w:rsidP="00A32971">
      <w:pPr>
        <w:pStyle w:val="20"/>
        <w:shd w:val="clear" w:color="auto" w:fill="auto"/>
        <w:tabs>
          <w:tab w:val="left" w:pos="1263"/>
        </w:tabs>
        <w:spacing w:before="0" w:after="0" w:line="346" w:lineRule="exact"/>
        <w:jc w:val="both"/>
      </w:pPr>
      <w:r>
        <w:t xml:space="preserve">          </w:t>
      </w:r>
      <w:r w:rsidRPr="00623284">
        <w:t xml:space="preserve"> 4.15. Изменения в план работы комиссии вносятся на заседании комиссии, на основании предложений лиц, входящих в ее состав.</w:t>
      </w:r>
    </w:p>
    <w:p w:rsidR="00A32971" w:rsidRPr="00623284" w:rsidRDefault="00A32971" w:rsidP="00A32971">
      <w:pPr>
        <w:pStyle w:val="20"/>
        <w:shd w:val="clear" w:color="auto" w:fill="auto"/>
        <w:tabs>
          <w:tab w:val="left" w:pos="1263"/>
        </w:tabs>
        <w:spacing w:before="0" w:after="0" w:line="346" w:lineRule="exact"/>
        <w:jc w:val="both"/>
      </w:pPr>
      <w:r>
        <w:t xml:space="preserve">           </w:t>
      </w:r>
      <w:r w:rsidRPr="00623284">
        <w:t xml:space="preserve"> 4.16.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A32971" w:rsidRPr="00623284" w:rsidRDefault="00A32971" w:rsidP="00A32971">
      <w:pPr>
        <w:pStyle w:val="20"/>
        <w:shd w:val="clear" w:color="auto" w:fill="auto"/>
        <w:tabs>
          <w:tab w:val="left" w:pos="1263"/>
        </w:tabs>
        <w:spacing w:before="0" w:after="0" w:line="346" w:lineRule="exact"/>
        <w:jc w:val="both"/>
      </w:pPr>
      <w:r>
        <w:t xml:space="preserve">            </w:t>
      </w:r>
      <w:r w:rsidRPr="00623284">
        <w:t>4.17.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A32971" w:rsidRPr="00623284" w:rsidRDefault="00A32971" w:rsidP="00A32971">
      <w:pPr>
        <w:pStyle w:val="20"/>
        <w:shd w:val="clear" w:color="auto" w:fill="auto"/>
        <w:spacing w:before="0" w:after="0" w:line="346" w:lineRule="exact"/>
        <w:ind w:firstLine="760"/>
        <w:jc w:val="both"/>
      </w:pPr>
      <w:r w:rsidRPr="00623284">
        <w:t>а) справочно-аналитическую информацию по вопросу, вынесенному на рассмотрение;</w:t>
      </w:r>
    </w:p>
    <w:p w:rsidR="00A32971" w:rsidRPr="00623284" w:rsidRDefault="00A32971" w:rsidP="00A32971">
      <w:pPr>
        <w:pStyle w:val="20"/>
        <w:shd w:val="clear" w:color="auto" w:fill="auto"/>
        <w:tabs>
          <w:tab w:val="left" w:pos="1087"/>
        </w:tabs>
        <w:spacing w:before="0" w:after="0" w:line="360" w:lineRule="exact"/>
        <w:ind w:firstLine="760"/>
        <w:jc w:val="both"/>
      </w:pPr>
      <w:r w:rsidRPr="00623284">
        <w:t>б)</w:t>
      </w:r>
      <w:r w:rsidRPr="00623284">
        <w:tab/>
        <w:t>предложения в проект постановления комиссии по рассматриваемому вопросу;</w:t>
      </w:r>
    </w:p>
    <w:p w:rsidR="00A32971" w:rsidRPr="00623284" w:rsidRDefault="00A32971" w:rsidP="00A32971">
      <w:pPr>
        <w:pStyle w:val="20"/>
        <w:shd w:val="clear" w:color="auto" w:fill="auto"/>
        <w:tabs>
          <w:tab w:val="left" w:pos="1087"/>
        </w:tabs>
        <w:spacing w:before="0" w:after="0" w:line="360" w:lineRule="exact"/>
        <w:ind w:firstLine="760"/>
        <w:jc w:val="both"/>
      </w:pPr>
      <w:r w:rsidRPr="00623284">
        <w:t>в)</w:t>
      </w:r>
      <w:r w:rsidRPr="00623284">
        <w:tab/>
        <w:t>особые мнения по представленному проекту постановления комиссии, если таковые имеются;</w:t>
      </w:r>
    </w:p>
    <w:p w:rsidR="00A32971" w:rsidRPr="00623284" w:rsidRDefault="00A32971" w:rsidP="00A32971">
      <w:pPr>
        <w:pStyle w:val="20"/>
        <w:shd w:val="clear" w:color="auto" w:fill="auto"/>
        <w:tabs>
          <w:tab w:val="left" w:pos="1091"/>
        </w:tabs>
        <w:spacing w:before="0" w:after="0" w:line="360" w:lineRule="exact"/>
        <w:ind w:firstLine="760"/>
        <w:jc w:val="both"/>
      </w:pPr>
      <w:r w:rsidRPr="00623284">
        <w:t>г)</w:t>
      </w:r>
      <w:r w:rsidRPr="00623284">
        <w:tab/>
        <w:t>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A32971" w:rsidRPr="00623284" w:rsidRDefault="00A32971" w:rsidP="00A32971">
      <w:pPr>
        <w:pStyle w:val="20"/>
        <w:shd w:val="clear" w:color="auto" w:fill="auto"/>
        <w:tabs>
          <w:tab w:val="left" w:pos="1146"/>
        </w:tabs>
        <w:spacing w:before="0" w:after="0" w:line="360" w:lineRule="exact"/>
        <w:ind w:firstLine="760"/>
        <w:jc w:val="both"/>
      </w:pPr>
      <w:r w:rsidRPr="00623284">
        <w:t>д)</w:t>
      </w:r>
      <w:r w:rsidRPr="00623284">
        <w:tab/>
        <w:t>иные сведения, необходимые для рассмотрения вопроса.</w:t>
      </w:r>
    </w:p>
    <w:p w:rsidR="00A32971" w:rsidRPr="00623284" w:rsidRDefault="00A32971" w:rsidP="00A32971">
      <w:pPr>
        <w:pStyle w:val="20"/>
        <w:shd w:val="clear" w:color="auto" w:fill="auto"/>
        <w:spacing w:before="0" w:after="0" w:line="355" w:lineRule="exact"/>
        <w:ind w:firstLine="760"/>
        <w:jc w:val="both"/>
      </w:pPr>
      <w:r w:rsidRPr="00623284">
        <w:t>4.18.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A32971" w:rsidRPr="00623284" w:rsidRDefault="00A32971" w:rsidP="00A32971">
      <w:pPr>
        <w:pStyle w:val="20"/>
        <w:shd w:val="clear" w:color="auto" w:fill="auto"/>
        <w:spacing w:before="0" w:after="0" w:line="355" w:lineRule="exact"/>
        <w:ind w:firstLine="760"/>
        <w:jc w:val="both"/>
      </w:pPr>
      <w:r w:rsidRPr="00623284">
        <w:t>4.19.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A32971" w:rsidRPr="00623284" w:rsidRDefault="00A32971" w:rsidP="00A32971">
      <w:pPr>
        <w:pStyle w:val="20"/>
        <w:shd w:val="clear" w:color="auto" w:fill="auto"/>
        <w:spacing w:before="0" w:after="0" w:line="355" w:lineRule="exact"/>
        <w:ind w:firstLine="760"/>
        <w:jc w:val="both"/>
      </w:pPr>
      <w:r w:rsidRPr="00623284">
        <w:t xml:space="preserve">4.20. Члены комиссии и иные участники заседания, которым </w:t>
      </w:r>
      <w:r w:rsidRPr="00623284">
        <w:lastRenderedPageBreak/>
        <w:t>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A32971" w:rsidRPr="00623284" w:rsidRDefault="00A32971" w:rsidP="00A32971">
      <w:pPr>
        <w:pStyle w:val="20"/>
        <w:shd w:val="clear" w:color="auto" w:fill="auto"/>
        <w:spacing w:before="0" w:after="0" w:line="355" w:lineRule="exact"/>
        <w:ind w:firstLine="760"/>
        <w:jc w:val="both"/>
      </w:pPr>
      <w:r w:rsidRPr="00623284">
        <w:t>4.21.0 дате, времени, месте и повестке заседания комиссии извещается прокурор.</w:t>
      </w:r>
    </w:p>
    <w:p w:rsidR="00A32971" w:rsidRPr="00BC1B77" w:rsidRDefault="00A32971" w:rsidP="00A32971">
      <w:pPr>
        <w:pStyle w:val="ConsPlusNormal"/>
        <w:ind w:firstLine="540"/>
        <w:jc w:val="both"/>
        <w:rPr>
          <w:rFonts w:ascii="Times New Roman" w:hAnsi="Times New Roman" w:cs="Times New Roman"/>
          <w:sz w:val="28"/>
          <w:szCs w:val="28"/>
        </w:rPr>
      </w:pPr>
      <w:r w:rsidRPr="00BC1B77">
        <w:rPr>
          <w:rFonts w:ascii="Times New Roman" w:hAnsi="Times New Roman" w:cs="Times New Roman"/>
          <w:sz w:val="28"/>
          <w:szCs w:val="28"/>
        </w:rPr>
        <w:t xml:space="preserve">    4.22.</w:t>
      </w:r>
      <w:r w:rsidRPr="00BC1B77">
        <w:rPr>
          <w:rFonts w:ascii="Times New Roman" w:hAnsi="Times New Roman" w:cs="Times New Roman"/>
          <w:sz w:val="28"/>
          <w:szCs w:val="28"/>
        </w:rPr>
        <w:tab/>
        <w:t>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A32971" w:rsidRPr="00BC1B77" w:rsidRDefault="00A32971" w:rsidP="00A32971">
      <w:pPr>
        <w:pStyle w:val="ConsPlusNormal"/>
        <w:ind w:firstLine="540"/>
        <w:jc w:val="both"/>
        <w:rPr>
          <w:rFonts w:ascii="Times New Roman" w:hAnsi="Times New Roman" w:cs="Times New Roman"/>
          <w:sz w:val="28"/>
          <w:szCs w:val="28"/>
        </w:rPr>
      </w:pPr>
      <w:r w:rsidRPr="00BC1B77">
        <w:rPr>
          <w:rFonts w:ascii="Times New Roman" w:hAnsi="Times New Roman" w:cs="Times New Roman"/>
          <w:sz w:val="28"/>
          <w:szCs w:val="28"/>
        </w:rPr>
        <w:t xml:space="preserve">   4.23.</w:t>
      </w:r>
      <w:r w:rsidRPr="00BC1B77">
        <w:rPr>
          <w:rFonts w:ascii="Times New Roman" w:hAnsi="Times New Roman" w:cs="Times New Roman"/>
          <w:sz w:val="28"/>
          <w:szCs w:val="28"/>
        </w:rPr>
        <w:tab/>
        <w:t>На заседании комиссии председательствует ее председатель либо заместитель председателя комиссии.</w:t>
      </w:r>
    </w:p>
    <w:p w:rsidR="00A32971" w:rsidRPr="00BC1B77" w:rsidRDefault="00A32971" w:rsidP="00A32971">
      <w:pPr>
        <w:pStyle w:val="ConsPlusNormal"/>
        <w:ind w:firstLine="540"/>
        <w:jc w:val="both"/>
        <w:rPr>
          <w:rFonts w:ascii="Times New Roman" w:hAnsi="Times New Roman" w:cs="Times New Roman"/>
          <w:sz w:val="28"/>
          <w:szCs w:val="28"/>
        </w:rPr>
      </w:pPr>
      <w:r w:rsidRPr="00BC1B77">
        <w:rPr>
          <w:rFonts w:ascii="Times New Roman" w:hAnsi="Times New Roman" w:cs="Times New Roman"/>
          <w:sz w:val="28"/>
          <w:szCs w:val="28"/>
        </w:rPr>
        <w:t xml:space="preserve">   4.24.</w:t>
      </w:r>
      <w:r w:rsidRPr="00BC1B77">
        <w:rPr>
          <w:rFonts w:ascii="Times New Roman" w:hAnsi="Times New Roman" w:cs="Times New Roman"/>
          <w:sz w:val="28"/>
          <w:szCs w:val="28"/>
        </w:rPr>
        <w:tab/>
        <w:t>Решения комиссии принимаются большинством голосов присутствующих на заседании членов комиссии:</w:t>
      </w:r>
    </w:p>
    <w:p w:rsidR="00A32971" w:rsidRPr="00623284" w:rsidRDefault="00A32971" w:rsidP="00A32971">
      <w:pPr>
        <w:pStyle w:val="20"/>
        <w:shd w:val="clear" w:color="auto" w:fill="auto"/>
        <w:spacing w:before="0" w:after="0" w:line="355" w:lineRule="exact"/>
        <w:ind w:firstLine="760"/>
        <w:jc w:val="both"/>
      </w:pPr>
      <w:r w:rsidRPr="00623284">
        <w:t>4.25.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A32971" w:rsidRPr="00623284" w:rsidRDefault="00A32971" w:rsidP="00A32971">
      <w:pPr>
        <w:pStyle w:val="20"/>
        <w:shd w:val="clear" w:color="auto" w:fill="auto"/>
        <w:spacing w:before="0" w:after="0" w:line="355" w:lineRule="exact"/>
        <w:ind w:firstLine="760"/>
        <w:jc w:val="both"/>
      </w:pPr>
      <w:r w:rsidRPr="00623284">
        <w:t>4.26 . Результаты голосования, оглашенные председателем комиссии, вносятся в протокол заседания комиссии.</w:t>
      </w:r>
    </w:p>
    <w:p w:rsidR="00A32971" w:rsidRPr="00623284" w:rsidRDefault="00A32971" w:rsidP="00A32971">
      <w:pPr>
        <w:pStyle w:val="20"/>
        <w:shd w:val="clear" w:color="auto" w:fill="auto"/>
        <w:spacing w:before="0" w:after="0" w:line="355" w:lineRule="exact"/>
        <w:ind w:firstLine="760"/>
        <w:jc w:val="both"/>
      </w:pPr>
      <w:r w:rsidRPr="00623284">
        <w:t>4.27. В протоколе заседания комиссии указываются:</w:t>
      </w:r>
    </w:p>
    <w:p w:rsidR="00A32971" w:rsidRPr="00623284" w:rsidRDefault="00A32971" w:rsidP="00A32971">
      <w:pPr>
        <w:pStyle w:val="20"/>
        <w:shd w:val="clear" w:color="auto" w:fill="auto"/>
        <w:tabs>
          <w:tab w:val="left" w:pos="1127"/>
        </w:tabs>
        <w:spacing w:before="0" w:after="0" w:line="355" w:lineRule="exact"/>
        <w:ind w:firstLine="760"/>
        <w:jc w:val="both"/>
      </w:pPr>
      <w:r w:rsidRPr="00623284">
        <w:t>а)</w:t>
      </w:r>
      <w:r w:rsidRPr="00623284">
        <w:tab/>
        <w:t>наименование комиссии;</w:t>
      </w:r>
    </w:p>
    <w:p w:rsidR="00A32971" w:rsidRPr="00623284" w:rsidRDefault="00A32971" w:rsidP="00A32971">
      <w:pPr>
        <w:pStyle w:val="20"/>
        <w:shd w:val="clear" w:color="auto" w:fill="auto"/>
        <w:tabs>
          <w:tab w:val="left" w:pos="1141"/>
        </w:tabs>
        <w:spacing w:before="0" w:after="0" w:line="355" w:lineRule="exact"/>
        <w:ind w:firstLine="760"/>
        <w:jc w:val="both"/>
      </w:pPr>
      <w:r w:rsidRPr="00623284">
        <w:t>б)</w:t>
      </w:r>
      <w:r w:rsidRPr="00623284">
        <w:tab/>
        <w:t>дата, время и место проведения заседания;</w:t>
      </w:r>
    </w:p>
    <w:p w:rsidR="00A32971" w:rsidRPr="00623284" w:rsidRDefault="00A32971" w:rsidP="00A32971">
      <w:pPr>
        <w:pStyle w:val="20"/>
        <w:shd w:val="clear" w:color="auto" w:fill="auto"/>
        <w:tabs>
          <w:tab w:val="left" w:pos="1082"/>
        </w:tabs>
        <w:spacing w:before="0" w:after="0" w:line="355" w:lineRule="exact"/>
        <w:ind w:firstLine="760"/>
        <w:jc w:val="both"/>
      </w:pPr>
      <w:r w:rsidRPr="00623284">
        <w:t>в)</w:t>
      </w:r>
      <w:r w:rsidRPr="00623284">
        <w:tab/>
        <w:t>сведения о присутствующих и отсутствующих членах комиссии, иных лицах, присутствующих на заседании;</w:t>
      </w:r>
    </w:p>
    <w:p w:rsidR="00A32971" w:rsidRPr="00623284" w:rsidRDefault="00A32971" w:rsidP="00A32971">
      <w:pPr>
        <w:pStyle w:val="20"/>
        <w:shd w:val="clear" w:color="auto" w:fill="auto"/>
        <w:tabs>
          <w:tab w:val="left" w:pos="1141"/>
        </w:tabs>
        <w:spacing w:before="0" w:after="0" w:line="355" w:lineRule="exact"/>
        <w:ind w:firstLine="760"/>
        <w:jc w:val="both"/>
      </w:pPr>
      <w:r w:rsidRPr="00623284">
        <w:t>г)</w:t>
      </w:r>
      <w:r w:rsidRPr="00623284">
        <w:tab/>
        <w:t>повестка дня;</w:t>
      </w:r>
    </w:p>
    <w:p w:rsidR="00A32971" w:rsidRPr="00623284" w:rsidRDefault="00A32971" w:rsidP="00A32971">
      <w:pPr>
        <w:pStyle w:val="20"/>
        <w:shd w:val="clear" w:color="auto" w:fill="auto"/>
        <w:tabs>
          <w:tab w:val="left" w:pos="1113"/>
        </w:tabs>
        <w:spacing w:before="0" w:after="0" w:line="360" w:lineRule="exact"/>
        <w:ind w:firstLine="740"/>
        <w:jc w:val="both"/>
      </w:pPr>
      <w:r w:rsidRPr="00623284">
        <w:t>д)</w:t>
      </w:r>
      <w:r w:rsidRPr="00623284">
        <w:tab/>
        <w:t>отметка о способе документирования заседания коллегиального органа (стенографирование, видеоконференция, запись на диктофон и др.);</w:t>
      </w:r>
    </w:p>
    <w:p w:rsidR="00A32971" w:rsidRPr="00623284" w:rsidRDefault="00A32971" w:rsidP="00A32971">
      <w:pPr>
        <w:pStyle w:val="20"/>
        <w:shd w:val="clear" w:color="auto" w:fill="auto"/>
        <w:tabs>
          <w:tab w:val="left" w:pos="1108"/>
        </w:tabs>
        <w:spacing w:before="0" w:after="0" w:line="360" w:lineRule="exact"/>
        <w:ind w:firstLine="740"/>
        <w:jc w:val="both"/>
      </w:pPr>
      <w:r w:rsidRPr="00623284">
        <w:t>е)</w:t>
      </w:r>
      <w:r w:rsidRPr="00623284">
        <w:tab/>
        <w:t>наименование вопросов, рассмотренных на заседании комиссии, и ход их обсуждения;</w:t>
      </w:r>
    </w:p>
    <w:p w:rsidR="00A32971" w:rsidRPr="00623284" w:rsidRDefault="00A32971" w:rsidP="00A32971">
      <w:pPr>
        <w:pStyle w:val="20"/>
        <w:shd w:val="clear" w:color="auto" w:fill="auto"/>
        <w:tabs>
          <w:tab w:val="left" w:pos="1156"/>
        </w:tabs>
        <w:spacing w:before="0" w:after="0" w:line="360" w:lineRule="exact"/>
        <w:ind w:firstLine="740"/>
        <w:jc w:val="both"/>
      </w:pPr>
      <w:r w:rsidRPr="00623284">
        <w:t>ж)</w:t>
      </w:r>
      <w:r w:rsidRPr="00623284">
        <w:tab/>
        <w:t>результаты голосования по вопросам, обсуждаемым на заседании комиссии;</w:t>
      </w:r>
    </w:p>
    <w:p w:rsidR="00A32971" w:rsidRPr="00623284" w:rsidRDefault="00A32971" w:rsidP="00A32971">
      <w:pPr>
        <w:pStyle w:val="20"/>
        <w:shd w:val="clear" w:color="auto" w:fill="auto"/>
        <w:tabs>
          <w:tab w:val="left" w:pos="1205"/>
        </w:tabs>
        <w:spacing w:before="0" w:after="0" w:line="360" w:lineRule="exact"/>
        <w:ind w:firstLine="740"/>
        <w:jc w:val="both"/>
      </w:pPr>
      <w:r w:rsidRPr="00623284">
        <w:t>з)</w:t>
      </w:r>
      <w:r w:rsidRPr="00623284">
        <w:tab/>
        <w:t>решение, принятое по рассматриваемому вопросу.</w:t>
      </w:r>
    </w:p>
    <w:p w:rsidR="00A32971" w:rsidRPr="00623284" w:rsidRDefault="00A32971" w:rsidP="00A32971">
      <w:pPr>
        <w:pStyle w:val="20"/>
        <w:shd w:val="clear" w:color="auto" w:fill="auto"/>
        <w:spacing w:before="0" w:after="0" w:line="360" w:lineRule="exact"/>
        <w:ind w:firstLine="740"/>
        <w:jc w:val="both"/>
      </w:pPr>
      <w:r w:rsidRPr="00623284">
        <w:t xml:space="preserve">4.28. К протоколу заседания комиссии прилагаются материалы докладов по вопросам, рассмотренным на заседании комиссии, </w:t>
      </w:r>
      <w:proofErr w:type="spellStart"/>
      <w:r w:rsidRPr="00623284">
        <w:t>справочно</w:t>
      </w:r>
      <w:r w:rsidRPr="00623284">
        <w:softHyphen/>
        <w:t>аналитическая</w:t>
      </w:r>
      <w:proofErr w:type="spellEnd"/>
      <w:r w:rsidRPr="00623284">
        <w:t xml:space="preserve"> и иная информация (при наличии).</w:t>
      </w:r>
    </w:p>
    <w:p w:rsidR="00A32971" w:rsidRDefault="00A32971" w:rsidP="00A3297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4.29 .</w:t>
      </w:r>
      <w:r>
        <w:rPr>
          <w:rFonts w:ascii="Times New Roman" w:hAnsi="Times New Roman" w:cs="Times New Roman"/>
          <w:sz w:val="28"/>
          <w:szCs w:val="28"/>
        </w:rPr>
        <w:tab/>
        <w:t xml:space="preserve">Протокол заседания комиссии подписывается </w:t>
      </w:r>
      <w:proofErr w:type="spellStart"/>
      <w:proofErr w:type="gramStart"/>
      <w:r>
        <w:rPr>
          <w:rFonts w:ascii="Times New Roman" w:hAnsi="Times New Roman" w:cs="Times New Roman"/>
          <w:sz w:val="28"/>
          <w:szCs w:val="28"/>
        </w:rPr>
        <w:t>председа-тельствующим</w:t>
      </w:r>
      <w:proofErr w:type="spellEnd"/>
      <w:proofErr w:type="gramEnd"/>
      <w:r>
        <w:rPr>
          <w:rFonts w:ascii="Times New Roman" w:hAnsi="Times New Roman" w:cs="Times New Roman"/>
          <w:sz w:val="28"/>
          <w:szCs w:val="28"/>
        </w:rPr>
        <w:t xml:space="preserve"> на заседании комиссии и секретарем заседания комиссии.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4.30.</w:t>
      </w:r>
      <w:r>
        <w:rPr>
          <w:rFonts w:ascii="Times New Roman" w:hAnsi="Times New Roman" w:cs="Times New Roman"/>
          <w:sz w:val="28"/>
          <w:szCs w:val="28"/>
        </w:rPr>
        <w:tab/>
        <w:t>Решения комиссии оформляются в форме постановлений, в которых указываются:</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наименование комиссии;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дата;</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время и место проведения заседания;</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г) сведения о присутствующих и отсутствующих членах комиссии;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сведения об иных лицах, присутствующих на заседании;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вопрос повестки дня, по которому вынесено постановление;</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 содержание рассматриваемого вопроса;</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 выявленные по рассматриваемому вопросу нарушения прав и законных интересов несовершеннолетних (при их наличии);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к) решение, принятое по рассматриваемому вопросу;</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A32971" w:rsidRDefault="00A32971" w:rsidP="00A32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4.31.</w:t>
      </w:r>
      <w:r>
        <w:rPr>
          <w:rFonts w:ascii="Times New Roman" w:hAnsi="Times New Roman" w:cs="Times New Roman"/>
          <w:sz w:val="28"/>
          <w:szCs w:val="28"/>
        </w:rPr>
        <w:tab/>
        <w:t xml:space="preserve">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A32971" w:rsidRDefault="00A32971" w:rsidP="00A32971">
      <w:pPr>
        <w:pStyle w:val="ConsPlusNormal"/>
        <w:ind w:firstLine="540"/>
        <w:jc w:val="both"/>
      </w:pPr>
      <w:r>
        <w:rPr>
          <w:rFonts w:ascii="Times New Roman" w:hAnsi="Times New Roman" w:cs="Times New Roman"/>
          <w:sz w:val="28"/>
          <w:szCs w:val="28"/>
        </w:rPr>
        <w:t xml:space="preserve">    4.32.</w:t>
      </w:r>
      <w:r>
        <w:rPr>
          <w:rFonts w:ascii="Times New Roman" w:hAnsi="Times New Roman" w:cs="Times New Roman"/>
          <w:sz w:val="28"/>
          <w:szCs w:val="28"/>
        </w:rPr>
        <w:tab/>
        <w:t>Постановление комиссии может быть обжаловано в порядке, установленном законодательством Российской Федерации.</w:t>
      </w:r>
    </w:p>
    <w:p w:rsidR="00A32971" w:rsidRDefault="00A32971" w:rsidP="00A32971"/>
    <w:p w:rsidR="00A32971" w:rsidRPr="007C3C8A" w:rsidRDefault="00A32971" w:rsidP="00A32971">
      <w:pPr>
        <w:rPr>
          <w:sz w:val="20"/>
          <w:szCs w:val="20"/>
        </w:rPr>
      </w:pPr>
    </w:p>
    <w:p w:rsidR="00A32971" w:rsidRDefault="00A32971" w:rsidP="00A32971"/>
    <w:p w:rsidR="00A32971" w:rsidRDefault="00A32971" w:rsidP="00A32971"/>
    <w:p w:rsidR="00A32971" w:rsidRDefault="00A32971" w:rsidP="00A32971"/>
    <w:p w:rsidR="00A32971" w:rsidRDefault="00A32971" w:rsidP="00A32971"/>
    <w:p w:rsidR="000D22AB" w:rsidRDefault="000D22AB"/>
    <w:sectPr w:rsidR="000D2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971"/>
    <w:rsid w:val="000D22AB"/>
    <w:rsid w:val="001B022A"/>
    <w:rsid w:val="00A32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971"/>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97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2">
    <w:name w:val="Основной текст (2)_"/>
    <w:basedOn w:val="a0"/>
    <w:link w:val="20"/>
    <w:rsid w:val="00A3297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32971"/>
    <w:pPr>
      <w:widowControl w:val="0"/>
      <w:shd w:val="clear" w:color="auto" w:fill="FFFFFF"/>
      <w:spacing w:before="360" w:after="240" w:line="0" w:lineRule="atLeast"/>
      <w:jc w:val="center"/>
    </w:pPr>
    <w:rPr>
      <w:rFonts w:eastAsia="Times New Roman"/>
      <w:sz w:val="28"/>
      <w:szCs w:val="28"/>
      <w:lang w:eastAsia="en-US"/>
    </w:rPr>
  </w:style>
  <w:style w:type="character" w:customStyle="1" w:styleId="a3">
    <w:name w:val="Гипертекстовая ссылка"/>
    <w:basedOn w:val="a0"/>
    <w:uiPriority w:val="99"/>
    <w:rsid w:val="00A32971"/>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971"/>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97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2">
    <w:name w:val="Основной текст (2)_"/>
    <w:basedOn w:val="a0"/>
    <w:link w:val="20"/>
    <w:rsid w:val="00A3297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32971"/>
    <w:pPr>
      <w:widowControl w:val="0"/>
      <w:shd w:val="clear" w:color="auto" w:fill="FFFFFF"/>
      <w:spacing w:before="360" w:after="240" w:line="0" w:lineRule="atLeast"/>
      <w:jc w:val="center"/>
    </w:pPr>
    <w:rPr>
      <w:rFonts w:eastAsia="Times New Roman"/>
      <w:sz w:val="28"/>
      <w:szCs w:val="28"/>
      <w:lang w:eastAsia="en-US"/>
    </w:rPr>
  </w:style>
  <w:style w:type="character" w:customStyle="1" w:styleId="a3">
    <w:name w:val="Гипертекстовая ссылка"/>
    <w:basedOn w:val="a0"/>
    <w:uiPriority w:val="99"/>
    <w:rsid w:val="00A32971"/>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2116087/5" TargetMode="External"/><Relationship Id="rId3" Type="http://schemas.openxmlformats.org/officeDocument/2006/relationships/settings" Target="settings.xml"/><Relationship Id="rId7" Type="http://schemas.openxmlformats.org/officeDocument/2006/relationships/hyperlink" Target="http://ivo.garant.ru/document/redirect/12116087/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vo.garant.ru/document/redirect/10164072/2059" TargetMode="External"/><Relationship Id="rId5" Type="http://schemas.openxmlformats.org/officeDocument/2006/relationships/hyperlink" Target="http://ivo.garant.ru/document/redirect/12125267/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4635</Words>
  <Characters>26423</Characters>
  <Application>Microsoft Office Word</Application>
  <DocSecurity>0</DocSecurity>
  <Lines>220</Lines>
  <Paragraphs>61</Paragraphs>
  <ScaleCrop>false</ScaleCrop>
  <Company>SPecialiST RePack</Company>
  <LinksUpToDate>false</LinksUpToDate>
  <CharactersWithSpaces>30997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2024-02-20T07:15:00Z</dcterms:created>
  <dcterms:modified xsi:type="dcterms:W3CDTF">2024-02-20T07:16:00Z</dcterms:modified>
</cp:coreProperties>
</file>