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6" w:rsidRP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16F6">
        <w:rPr>
          <w:b/>
          <w:bCs/>
        </w:rPr>
        <w:t xml:space="preserve">Информационное сообщение </w:t>
      </w:r>
    </w:p>
    <w:p w:rsidR="00A046B7" w:rsidRPr="00A046B7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</w:rPr>
        <w:t>об итогах приватизации муниципального имущества</w:t>
      </w:r>
    </w:p>
    <w:p w:rsidR="001316F6" w:rsidRPr="00A046B7" w:rsidRDefault="00A046B7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  <w:color w:val="000000"/>
        </w:rPr>
        <w:t xml:space="preserve"> посредством аукциона </w:t>
      </w:r>
      <w:r w:rsidRPr="00A046B7">
        <w:rPr>
          <w:b/>
        </w:rPr>
        <w:t>в электронной форме</w:t>
      </w:r>
    </w:p>
    <w:p w:rsid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bookmarkStart w:id="0" w:name="_GoBack"/>
      <w:bookmarkEnd w:id="0"/>
    </w:p>
    <w:p w:rsidR="00241F2E" w:rsidRDefault="001316F6" w:rsidP="002E39E2">
      <w:pPr>
        <w:spacing w:after="0" w:line="240" w:lineRule="auto"/>
        <w:ind w:firstLine="708"/>
        <w:jc w:val="both"/>
      </w:pPr>
      <w:r w:rsidRPr="002E39E2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2E39E2">
        <w:rPr>
          <w:rFonts w:ascii="Times New Roman" w:hAnsi="Times New Roman" w:cs="Times New Roman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hyperlink r:id="rId5" w:history="1"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ului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E39E2">
        <w:rPr>
          <w:rFonts w:ascii="Times New Roman" w:hAnsi="Times New Roman" w:cs="Times New Roman"/>
          <w:sz w:val="24"/>
          <w:szCs w:val="24"/>
        </w:rPr>
        <w:t xml:space="preserve">), информирует </w:t>
      </w:r>
      <w:r w:rsidRPr="002E39E2">
        <w:rPr>
          <w:rFonts w:ascii="Times New Roman" w:hAnsi="Times New Roman" w:cs="Times New Roman"/>
          <w:bCs/>
          <w:sz w:val="24"/>
          <w:szCs w:val="24"/>
        </w:rPr>
        <w:t>об итогах приватизации муниципального имущества</w:t>
      </w:r>
      <w:r w:rsidR="002E39E2" w:rsidRPr="002E39E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316F6">
        <w:t>:</w:t>
      </w:r>
    </w:p>
    <w:p w:rsidR="00241F2E" w:rsidRDefault="00904F9C" w:rsidP="00241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9C">
        <w:rPr>
          <w:rFonts w:ascii="Times New Roman" w:hAnsi="Times New Roman" w:cs="Times New Roman"/>
          <w:sz w:val="24"/>
          <w:szCs w:val="24"/>
        </w:rPr>
        <w:t>Лот № 1</w:t>
      </w:r>
    </w:p>
    <w:p w:rsidR="00241F2E" w:rsidRDefault="00241F2E" w:rsidP="00241F2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41F2E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>Нежилое здание кадастровый номер: 24:09:0301003:43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общей площадью 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>417,9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Красноярский край, Большеулуйский р-н, </w:t>
      </w:r>
      <w:proofErr w:type="spellStart"/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>овоникольск</w:t>
      </w:r>
      <w:proofErr w:type="spellEnd"/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100м. севернее от 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>ул. Нагорной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</w:t>
      </w:r>
      <w:r w:rsidRPr="00241F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41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</w:t>
      </w:r>
      <w:r w:rsidRPr="00241F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участок, кадастровый номер: </w:t>
      </w:r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>24:09: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0301003</w:t>
      </w:r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>:188</w:t>
      </w:r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площадью 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>3038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местоположение: </w:t>
      </w:r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>Российская Федерация, Красноярский край, местоположение установлено относительно ориентира,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расположенного за пределами участка. Ориентир ул. </w:t>
      </w:r>
      <w:proofErr w:type="gramStart"/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Нагорная</w:t>
      </w:r>
      <w:proofErr w:type="gramEnd"/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>. Участок находится примерно в 100 метрах, по направлению на север от ориентира. Почтовый адрес ориентира: Красноярский край,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Большеулуйский район, д. </w:t>
      </w:r>
      <w:proofErr w:type="spellStart"/>
      <w:r w:rsidRPr="00241F2E">
        <w:rPr>
          <w:rFonts w:ascii="Times New Roman" w:eastAsia="TimesNewRomanPSMT" w:hAnsi="Times New Roman" w:cs="Times New Roman"/>
          <w:sz w:val="24"/>
          <w:szCs w:val="24"/>
          <w:lang w:eastAsia="ru-RU"/>
        </w:rPr>
        <w:t>Новоникольск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proofErr w:type="spellEnd"/>
    </w:p>
    <w:p w:rsidR="00241F2E" w:rsidRDefault="00241F2E" w:rsidP="00241F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Pr="00904F9C">
        <w:rPr>
          <w:rFonts w:ascii="Times New Roman" w:hAnsi="Times New Roman" w:cs="Times New Roman"/>
          <w:sz w:val="24"/>
          <w:szCs w:val="24"/>
        </w:rPr>
        <w:t xml:space="preserve">продажи: 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28.02.2024 в 10.00</w:t>
      </w:r>
      <w:r w:rsidRPr="00904F9C">
        <w:rPr>
          <w:rFonts w:ascii="Times New Roman" w:hAnsi="Times New Roman" w:cs="Times New Roman"/>
          <w:sz w:val="24"/>
          <w:szCs w:val="24"/>
        </w:rPr>
        <w:t xml:space="preserve"> </w:t>
      </w:r>
      <w:r w:rsidRPr="00904F9C">
        <w:rPr>
          <w:rFonts w:ascii="Times New Roman" w:hAnsi="Times New Roman" w:cs="Times New Roman"/>
          <w:sz w:val="24"/>
          <w:szCs w:val="24"/>
        </w:rPr>
        <w:t>(по местному</w:t>
      </w:r>
      <w:r>
        <w:rPr>
          <w:rFonts w:ascii="Times New Roman" w:hAnsi="Times New Roman" w:cs="Times New Roman"/>
          <w:sz w:val="24"/>
          <w:szCs w:val="24"/>
        </w:rPr>
        <w:t xml:space="preserve"> времени), э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6" w:history="1">
        <w:r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F2E" w:rsidRPr="00241F2E" w:rsidRDefault="00241F2E" w:rsidP="0024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41F2E">
        <w:rPr>
          <w:rFonts w:ascii="Times New Roman" w:hAnsi="Times New Roman" w:cs="Times New Roman"/>
          <w:sz w:val="24"/>
          <w:szCs w:val="24"/>
        </w:rPr>
        <w:t>Цена сделки приватизации:</w:t>
      </w:r>
      <w:r w:rsidRPr="00241F2E">
        <w:rPr>
          <w:rFonts w:ascii="Times New Roman" w:hAnsi="Times New Roman" w:cs="Times New Roman"/>
          <w:sz w:val="24"/>
          <w:szCs w:val="24"/>
        </w:rPr>
        <w:t xml:space="preserve"> </w:t>
      </w:r>
      <w:r w:rsidRPr="00241F2E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1F2E">
        <w:rPr>
          <w:rFonts w:ascii="Times New Roman" w:eastAsia="Times New Roman" w:hAnsi="Times New Roman" w:cs="Times New Roman"/>
          <w:sz w:val="24"/>
          <w:szCs w:val="24"/>
          <w:lang w:eastAsia="ru-RU"/>
        </w:rPr>
        <w:t>918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(триста десять тысяч девятьсот восемнадцать) рублей.</w:t>
      </w:r>
    </w:p>
    <w:p w:rsidR="00241F2E" w:rsidRPr="007F747D" w:rsidRDefault="00241F2E" w:rsidP="0024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участие в аукционе в электронной форме не было подано ни одной заявки. Аукцион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несостоявшимся.</w:t>
      </w:r>
    </w:p>
    <w:p w:rsidR="00292615" w:rsidRDefault="00241F2E" w:rsidP="00292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904F9C" w:rsidRDefault="00292615" w:rsidP="002926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1F2E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Pr="00241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здание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24:09:0301003:45, площадью 694,5 </w:t>
      </w:r>
      <w:proofErr w:type="spellStart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местоположение: 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Красноярский край, Большеулуйский район, </w:t>
      </w:r>
      <w:proofErr w:type="spellStart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овоникольск</w:t>
      </w:r>
      <w:proofErr w:type="spellEnd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, в 100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м. севернее от ул. Нагорной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кадастровым номером: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24:09:0301003:189</w:t>
      </w: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, площадь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3650 </w:t>
      </w:r>
      <w:proofErr w:type="spellStart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местоположение: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Российская Федерация, Красноярский край, местоположение установлено относительно ориентира, расположенного за пределами участка. Ориентир ул.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Нагорная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Участок находится примерно в 100 метрах, по направлению на север от ориентира. Почтовый адрес ориентира: Красноярский край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Большеулуйский район,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Новоникольск</w:t>
      </w:r>
      <w:proofErr w:type="spellEnd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, вид разрешенного использования: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размещения зданий сельскохозяйственного назначения</w:t>
      </w:r>
      <w:r w:rsidR="00904F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16F6" w:rsidRDefault="00904F9C" w:rsidP="00904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16F6">
        <w:rPr>
          <w:rFonts w:ascii="Times New Roman" w:hAnsi="Times New Roman" w:cs="Times New Roman"/>
          <w:sz w:val="24"/>
          <w:szCs w:val="24"/>
        </w:rPr>
        <w:t>Д</w:t>
      </w:r>
      <w:r w:rsidR="001316F6"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="002E39E2" w:rsidRPr="00904F9C">
        <w:rPr>
          <w:rFonts w:ascii="Times New Roman" w:hAnsi="Times New Roman" w:cs="Times New Roman"/>
          <w:sz w:val="24"/>
          <w:szCs w:val="24"/>
        </w:rPr>
        <w:t>продажи</w:t>
      </w:r>
      <w:r w:rsidR="001316F6" w:rsidRPr="00904F9C">
        <w:rPr>
          <w:rFonts w:ascii="Times New Roman" w:hAnsi="Times New Roman" w:cs="Times New Roman"/>
          <w:sz w:val="24"/>
          <w:szCs w:val="24"/>
        </w:rPr>
        <w:t xml:space="preserve">: </w:t>
      </w:r>
      <w:r w:rsidR="00241F2E"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28.02.2024 в 10.00</w:t>
      </w:r>
      <w:r w:rsidR="00241F2E" w:rsidRPr="00904F9C">
        <w:rPr>
          <w:rFonts w:ascii="Times New Roman" w:hAnsi="Times New Roman" w:cs="Times New Roman"/>
          <w:sz w:val="24"/>
          <w:szCs w:val="24"/>
        </w:rPr>
        <w:t xml:space="preserve"> </w:t>
      </w:r>
      <w:r w:rsidR="001316F6" w:rsidRPr="00904F9C">
        <w:rPr>
          <w:rFonts w:ascii="Times New Roman" w:hAnsi="Times New Roman" w:cs="Times New Roman"/>
          <w:sz w:val="24"/>
          <w:szCs w:val="24"/>
        </w:rPr>
        <w:t>(по местному</w:t>
      </w:r>
      <w:r w:rsidR="001316F6">
        <w:rPr>
          <w:rFonts w:ascii="Times New Roman" w:hAnsi="Times New Roman" w:cs="Times New Roman"/>
          <w:sz w:val="24"/>
          <w:szCs w:val="24"/>
        </w:rPr>
        <w:t xml:space="preserve"> времени), э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="001316F6"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7" w:history="1">
        <w:r w:rsidR="001316F6"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13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F9C" w:rsidRPr="00904F9C" w:rsidRDefault="00904F9C" w:rsidP="00904F9C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16F6">
        <w:rPr>
          <w:rFonts w:ascii="Times New Roman" w:hAnsi="Times New Roman" w:cs="Times New Roman"/>
          <w:sz w:val="24"/>
          <w:szCs w:val="24"/>
        </w:rPr>
        <w:t>Цена сделки приватизации: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452 120,00 (четыреста пятьдесят две тысячи сто двадцать) рублей</w:t>
      </w:r>
      <w:r w:rsidR="00292615"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(без учета НДС)</w:t>
      </w:r>
      <w:r w:rsidR="00292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16F6" w:rsidRDefault="00904F9C" w:rsidP="00904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признанное единственным участником аукциона</w:t>
      </w:r>
      <w:r w:rsidR="001316F6"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2796E"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615">
        <w:rPr>
          <w:rFonts w:ascii="Times New Roman" w:hAnsi="Times New Roman" w:cs="Times New Roman"/>
          <w:color w:val="000000"/>
          <w:sz w:val="24"/>
          <w:szCs w:val="24"/>
        </w:rPr>
        <w:t>Годунова Ирина Викторовна</w:t>
      </w:r>
      <w:r w:rsidR="002926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615" w:rsidRDefault="00292615" w:rsidP="00904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№ 3</w:t>
      </w:r>
    </w:p>
    <w:p w:rsidR="00292615" w:rsidRDefault="00292615" w:rsidP="00292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1F2E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Pr="00292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здание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: 24:09:0301003:4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828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местоположение: 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Красноярский край, Большеулуйский район, </w:t>
      </w:r>
      <w:proofErr w:type="spellStart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Start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овоникольск</w:t>
      </w:r>
      <w:proofErr w:type="spellEnd"/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, в 100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327E">
        <w:rPr>
          <w:rFonts w:ascii="Times New Roman" w:eastAsia="Calibri" w:hAnsi="Times New Roman" w:cs="Times New Roman"/>
          <w:sz w:val="24"/>
          <w:szCs w:val="24"/>
          <w:lang w:eastAsia="ru-RU"/>
        </w:rPr>
        <w:t>м. севернее от ул. Нагорной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кадастровым номером: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24:09:0301003:187</w:t>
      </w:r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, площадью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2040 </w:t>
      </w:r>
      <w:proofErr w:type="spellStart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местоположение: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Российская Федерация, Красноярский край, местоположение установлено относительно ориентира, расположенного за пределами участка. Ориентир ул.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Нагорная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Участок находится примерно в 100 метрах, по направлению на север от ориентира. Почтовый адрес ориентира: Красноярский край, Большеулуйский район,         д.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Новоникольск</w:t>
      </w:r>
      <w:proofErr w:type="spellEnd"/>
      <w:r w:rsidRPr="002F501F">
        <w:rPr>
          <w:rFonts w:ascii="Times New Roman" w:eastAsia="Calibri" w:hAnsi="Times New Roman" w:cs="Times New Roman"/>
          <w:sz w:val="24"/>
          <w:szCs w:val="24"/>
          <w:lang w:eastAsia="ru-RU"/>
        </w:rPr>
        <w:t>, вид разрешенного использования: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размещения зданий сельскохозяйственного назначения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615" w:rsidRDefault="00292615" w:rsidP="00292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Pr="00904F9C">
        <w:rPr>
          <w:rFonts w:ascii="Times New Roman" w:hAnsi="Times New Roman" w:cs="Times New Roman"/>
          <w:sz w:val="24"/>
          <w:szCs w:val="24"/>
        </w:rPr>
        <w:t xml:space="preserve">продажи: 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28.02.2024 в 10.00</w:t>
      </w:r>
      <w:r w:rsidRPr="00904F9C">
        <w:rPr>
          <w:rFonts w:ascii="Times New Roman" w:hAnsi="Times New Roman" w:cs="Times New Roman"/>
          <w:sz w:val="24"/>
          <w:szCs w:val="24"/>
        </w:rPr>
        <w:t xml:space="preserve"> (по местному</w:t>
      </w:r>
      <w:r>
        <w:rPr>
          <w:rFonts w:ascii="Times New Roman" w:hAnsi="Times New Roman" w:cs="Times New Roman"/>
          <w:sz w:val="24"/>
          <w:szCs w:val="24"/>
        </w:rPr>
        <w:t xml:space="preserve"> времени), э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8" w:history="1">
        <w:r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615" w:rsidRDefault="00292615" w:rsidP="00292615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сделки приватизации: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359 352,00 (триста пятьдесят девять тысяч триста пятьдесят два) рубля</w:t>
      </w:r>
      <w:r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(без учета НДС)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2615" w:rsidRPr="00292615" w:rsidRDefault="00292615" w:rsidP="00292615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признанное единственным участником аукциона</w:t>
      </w: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Годунова Ирина Викторовна.</w:t>
      </w:r>
    </w:p>
    <w:p w:rsidR="00292615" w:rsidRDefault="00292615" w:rsidP="00292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2615" w:rsidSect="002926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C"/>
    <w:rsid w:val="001316F6"/>
    <w:rsid w:val="00241F2E"/>
    <w:rsid w:val="00292615"/>
    <w:rsid w:val="002E39E2"/>
    <w:rsid w:val="00306AD2"/>
    <w:rsid w:val="00321761"/>
    <w:rsid w:val="003C1788"/>
    <w:rsid w:val="0042796E"/>
    <w:rsid w:val="004A1FD2"/>
    <w:rsid w:val="004F1F2C"/>
    <w:rsid w:val="005707AA"/>
    <w:rsid w:val="00585E63"/>
    <w:rsid w:val="0060100A"/>
    <w:rsid w:val="006033C8"/>
    <w:rsid w:val="007F747D"/>
    <w:rsid w:val="00904F9C"/>
    <w:rsid w:val="00A046B7"/>
    <w:rsid w:val="00B7435F"/>
    <w:rsid w:val="00C33249"/>
    <w:rsid w:val="00C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ului@kras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2024-03-07T05:57:00Z</dcterms:created>
  <dcterms:modified xsi:type="dcterms:W3CDTF">2024-03-07T06:13:00Z</dcterms:modified>
</cp:coreProperties>
</file>