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3" w:rsidRPr="001D31BE" w:rsidRDefault="001D31BE" w:rsidP="001D31BE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Большеулуйского района Красноярского края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сообщает о продаже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имущество). Основание продажи: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1BE">
        <w:rPr>
          <w:rFonts w:ascii="Times New Roman" w:hAnsi="Times New Roman" w:cs="Times New Roman"/>
          <w:b/>
          <w:sz w:val="24"/>
          <w:szCs w:val="24"/>
        </w:rPr>
        <w:t xml:space="preserve">Решение Большеулуйского районного Совета депутатов Красноярского </w:t>
      </w:r>
      <w:r w:rsidRPr="00B07613"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 xml:space="preserve">от 28.03.2022 </w:t>
      </w:r>
      <w:r w:rsidR="00B076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>№ 46 «Об утверждении прогнозного плана (программы) приватизации муниципального имущества на 2022-2024 годы»</w:t>
      </w:r>
      <w:r w:rsidR="007A3BC3" w:rsidRP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Большеулуйского 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A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80EF2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A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BA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="007C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31BE" w:rsidRDefault="001D31BE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кциона по продаже </w:t>
      </w:r>
      <w:r w:rsidR="001D31BE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 в 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1.1. Продавец: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(66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Большеулуйский район, с. Большой Улуй, ул. Революции, 11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(391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адрес электронной почты: </w:t>
      </w:r>
      <w:proofErr w:type="spellStart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</w:t>
      </w:r>
      <w:r w:rsid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</w:t>
      </w:r>
      <w:r w:rsid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</w:t>
      </w:r>
      <w:r w:rsidR="0002056D" w:rsidRP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2-12-51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B55" w:rsidRDefault="007A3BC3" w:rsidP="00F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будет проводиться продажа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="00F96E29" w:rsidRPr="00274B55">
        <w:rPr>
          <w:rFonts w:ascii="Times New Roman" w:hAnsi="Times New Roman" w:cs="Times New Roman"/>
          <w:sz w:val="24"/>
          <w:szCs w:val="24"/>
        </w:rPr>
        <w:t xml:space="preserve">Решение Большеулуйского районного Совета депутатов Красноярского края </w:t>
      </w:r>
      <w:r w:rsidR="00B07613" w:rsidRPr="00274B55">
        <w:rPr>
          <w:rFonts w:ascii="Times New Roman" w:hAnsi="Times New Roman" w:cs="Times New Roman"/>
          <w:sz w:val="24"/>
          <w:szCs w:val="24"/>
        </w:rPr>
        <w:t>от 28.03.2022 № 46 «Об утверждении прогнозного плана (программы) приватизации муниципального имущества на 2022-2024 годы»</w:t>
      </w:r>
      <w:r w:rsidR="00B07613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</w:t>
      </w:r>
      <w:r w:rsidR="00F96E29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Большеулуйского района </w:t>
      </w:r>
      <w:r w:rsidR="00F96E29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4398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A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A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463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-р.</w:t>
      </w:r>
    </w:p>
    <w:p w:rsidR="007A3BC3" w:rsidRPr="000516B9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p w:rsidR="00F53F4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783"/>
        <w:gridCol w:w="2079"/>
        <w:gridCol w:w="864"/>
        <w:gridCol w:w="1180"/>
        <w:gridCol w:w="1122"/>
        <w:gridCol w:w="1035"/>
        <w:gridCol w:w="1035"/>
      </w:tblGrid>
      <w:tr w:rsidR="00D70A23" w:rsidRPr="00D70A23" w:rsidTr="00BA7A19">
        <w:trPr>
          <w:cantSplit/>
          <w:trHeight w:val="1835"/>
        </w:trPr>
        <w:tc>
          <w:tcPr>
            <w:tcW w:w="473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1783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079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864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</w:t>
            </w:r>
          </w:p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180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22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035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035" w:type="dxa"/>
            <w:textDirection w:val="btLr"/>
            <w:vAlign w:val="center"/>
          </w:tcPr>
          <w:p w:rsidR="00D70A23" w:rsidRPr="00D70A23" w:rsidRDefault="00D70A23" w:rsidP="00D70A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BA7A19" w:rsidRPr="00BA7A19" w:rsidTr="00BA7A19">
        <w:trPr>
          <w:trHeight w:val="424"/>
        </w:trPr>
        <w:tc>
          <w:tcPr>
            <w:tcW w:w="473" w:type="dxa"/>
          </w:tcPr>
          <w:p w:rsidR="00BA7A19" w:rsidRPr="00BA7A19" w:rsidRDefault="00BA7A19" w:rsidP="00D7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3" w:type="dxa"/>
          </w:tcPr>
          <w:p w:rsidR="00BA7A19" w:rsidRPr="00BA7A19" w:rsidRDefault="00BA7A19" w:rsidP="00BA7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  <w:p w:rsidR="00BA7A19" w:rsidRPr="00BA7A19" w:rsidRDefault="00BA7A19" w:rsidP="00BA7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2, </w:t>
            </w:r>
          </w:p>
          <w:p w:rsidR="00BA7A19" w:rsidRPr="00BA7A19" w:rsidRDefault="00BA7A19" w:rsidP="00BA7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7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24:09:3101030:186</w:t>
            </w:r>
          </w:p>
        </w:tc>
        <w:tc>
          <w:tcPr>
            <w:tcW w:w="2079" w:type="dxa"/>
          </w:tcPr>
          <w:p w:rsidR="00BA7A19" w:rsidRPr="00BA7A19" w:rsidRDefault="00BA7A19" w:rsidP="00BA7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Большеулуйский район, </w:t>
            </w:r>
          </w:p>
          <w:p w:rsidR="00BA7A19" w:rsidRPr="00BA7A19" w:rsidRDefault="00BA7A19" w:rsidP="00BA7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Большой Улуй, </w:t>
            </w:r>
          </w:p>
          <w:p w:rsidR="00BA7A19" w:rsidRPr="00BA7A19" w:rsidRDefault="00BA7A19" w:rsidP="00BA7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7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Перевозный , 3</w:t>
            </w:r>
          </w:p>
        </w:tc>
        <w:tc>
          <w:tcPr>
            <w:tcW w:w="864" w:type="dxa"/>
          </w:tcPr>
          <w:p w:rsidR="00BA7A19" w:rsidRPr="00BA7A19" w:rsidRDefault="00BA7A19" w:rsidP="0082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19"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180" w:type="dxa"/>
          </w:tcPr>
          <w:p w:rsidR="00BA7A19" w:rsidRPr="00BA7A19" w:rsidRDefault="00BA7A19" w:rsidP="0082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19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1122" w:type="dxa"/>
          </w:tcPr>
          <w:p w:rsidR="00BA7A19" w:rsidRPr="00BA7A19" w:rsidRDefault="00BA7A19" w:rsidP="0082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19">
              <w:rPr>
                <w:rFonts w:ascii="Times New Roman" w:hAnsi="Times New Roman" w:cs="Times New Roman"/>
                <w:sz w:val="20"/>
                <w:szCs w:val="20"/>
              </w:rPr>
              <w:t>82 548</w:t>
            </w:r>
          </w:p>
        </w:tc>
        <w:tc>
          <w:tcPr>
            <w:tcW w:w="1035" w:type="dxa"/>
          </w:tcPr>
          <w:p w:rsidR="00BA7A19" w:rsidRPr="00BA7A19" w:rsidRDefault="00BA7A19" w:rsidP="0082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19">
              <w:rPr>
                <w:rFonts w:ascii="Times New Roman" w:hAnsi="Times New Roman" w:cs="Times New Roman"/>
                <w:sz w:val="20"/>
                <w:szCs w:val="20"/>
              </w:rPr>
              <w:t>4 127,40</w:t>
            </w:r>
          </w:p>
        </w:tc>
        <w:tc>
          <w:tcPr>
            <w:tcW w:w="1035" w:type="dxa"/>
          </w:tcPr>
          <w:p w:rsidR="00BA7A19" w:rsidRPr="00BA7A19" w:rsidRDefault="00BA7A19" w:rsidP="0082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19">
              <w:rPr>
                <w:rFonts w:ascii="Times New Roman" w:hAnsi="Times New Roman" w:cs="Times New Roman"/>
                <w:sz w:val="20"/>
                <w:szCs w:val="20"/>
              </w:rPr>
              <w:t>8 254,80</w:t>
            </w:r>
          </w:p>
        </w:tc>
      </w:tr>
    </w:tbl>
    <w:p w:rsidR="00D70A23" w:rsidRDefault="00D70A23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B5228" w:rsidRDefault="001B5228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1B5228" w:rsidRDefault="001B5228" w:rsidP="001B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3B437A" w:rsidRPr="000516B9" w:rsidRDefault="007A3BC3" w:rsidP="003B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(ограничениях)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имущества: </w:t>
      </w:r>
      <w:r w:rsidR="003B437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обременения имущества отсутствуют.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A97B3B" w:rsidRPr="00D70A23" w:rsidRDefault="007A3BC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</w:t>
      </w:r>
      <w:r w:rsidR="00D70A23" w:rsidRPr="00D7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A2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впервые выставлено на торги.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нашедшие отражения в информационном сообщении, регулируются законодательством Российской Федерации.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 предусмотренные настоящим пунктом.</w:t>
      </w:r>
      <w:bookmarkStart w:id="0" w:name="Par0"/>
      <w:bookmarkEnd w:id="0"/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указанных в пункте 2.4.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без регистрации на такой электронной площадке.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C630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1A2D87" w:rsidRPr="000516B9" w:rsidRDefault="001A2D87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227D87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время. </w:t>
      </w:r>
    </w:p>
    <w:p w:rsidR="00227D87" w:rsidRPr="002A5A78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227D87" w:rsidRPr="002A5A78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227D87" w:rsidRPr="002A5A78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 Дата признания претендентов участниками аукциона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10.2023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227D87" w:rsidRPr="000516B9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аукциона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1A2D87" w:rsidRPr="007A3BC3" w:rsidRDefault="001A2D87" w:rsidP="001A2D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7A3BC3" w:rsidRPr="000516B9" w:rsidRDefault="007A3BC3" w:rsidP="00CA19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с адресом </w:t>
      </w:r>
      <w:hyperlink r:id="rId9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электронных копий зарегистрированной заявки и прилагаемых к ней документов.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7A3BC3" w:rsidRPr="007A3BC3" w:rsidRDefault="007A3BC3" w:rsidP="007A3BC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учреждений;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21.12.2001 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178-ФЗ «О приватизации государственного и муниципального имущества»;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которую входит офшорная компания, осуществляется контроль.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1.5, в счет обеспечения оплаты приобретаемого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Регламентом электронной площадки.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10" w:history="1">
        <w:r w:rsidRPr="00051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порядке, установленном для претендентов, не допущенных к участию в продаже имущества.</w:t>
      </w:r>
    </w:p>
    <w:p w:rsidR="007A3BC3" w:rsidRPr="000516B9" w:rsidRDefault="007A3BC3" w:rsidP="000516B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соответствующего увеличению текущей цены на величину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не было подано ни одной заявки на участие либо ни один из претендентов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признан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о признан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имущества и иные позволяющие его индивидуализировать сведения;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цена сделки;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1B5228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</w:t>
      </w:r>
      <w:r w:rsid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аукциона.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 по следующим реквизитам:</w:t>
      </w:r>
    </w:p>
    <w:p w:rsidR="00C1444B" w:rsidRPr="00C1444B" w:rsidRDefault="007A3BC3" w:rsidP="00C144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здание: получатель платежа УФК по Красноярскому краю (Администрация Большеулуйского района Красноярского края)      ИНН/КПП: 2409000638/240901001,  ОКТМО 04611000, л/с: 041930</w:t>
      </w:r>
      <w:r w:rsidR="00F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01110,   </w:t>
      </w:r>
      <w:r w:rsidR="00FA1205" w:rsidRPr="004A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 </w:t>
      </w:r>
      <w:r w:rsidR="004A3087" w:rsidRPr="004A3087">
        <w:rPr>
          <w:rFonts w:ascii="Times New Roman" w:hAnsi="Times New Roman" w:cs="Times New Roman"/>
          <w:sz w:val="24"/>
          <w:szCs w:val="24"/>
        </w:rPr>
        <w:t>111 114 13050 05 0000 410</w:t>
      </w:r>
      <w:r w:rsidR="00C1444B" w:rsidRPr="004A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</w:t>
      </w:r>
      <w:r w:rsidR="004A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счета 40102810245370000011</w:t>
      </w:r>
      <w:r w:rsidR="00C1444B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возвращается.</w:t>
      </w:r>
    </w:p>
    <w:p w:rsidR="004516F0" w:rsidRDefault="007A3BC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70A23" w:rsidRDefault="00D70A2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70A23" w:rsidRDefault="00D70A2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A3087" w:rsidRDefault="004A3087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A3087" w:rsidRDefault="004A3087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A3087" w:rsidRDefault="004A3087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A3087" w:rsidRDefault="004A3087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A3087" w:rsidRDefault="004A3087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A3087" w:rsidRDefault="004A3087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30F6F" w:rsidRDefault="00430F6F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70A23" w:rsidRDefault="00D70A2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Образец заявки</w:t>
      </w:r>
    </w:p>
    <w:p w:rsidR="000516B9" w:rsidRDefault="000516B9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1444B" w:rsidRPr="007A3BC3" w:rsidRDefault="00C1444B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770800" w:rsidRPr="00770800" w:rsidRDefault="00770800" w:rsidP="0077080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__</w:t>
      </w: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2" w:name="OLE_LINK6"/>
      <w:bookmarkStart w:id="3" w:name="OLE_LINK5"/>
    </w:p>
    <w:bookmarkEnd w:id="2"/>
    <w:bookmarkEnd w:id="3"/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770800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770800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770800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770800" w:rsidRPr="00770800" w:rsidTr="00170CD3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70800" w:rsidRPr="00770800" w:rsidRDefault="00770800" w:rsidP="0077080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770800" w:rsidRPr="00770800" w:rsidRDefault="00770800" w:rsidP="007708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</w:t>
      </w:r>
      <w:r w:rsidR="00430F6F">
        <w:rPr>
          <w:rFonts w:ascii="Times New Roman" w:eastAsia="Times New Roman" w:hAnsi="Times New Roman" w:cs="Times New Roman"/>
          <w:b/>
          <w:bCs/>
          <w:sz w:val="19"/>
          <w:szCs w:val="19"/>
        </w:rPr>
        <w:t>нной форме по продаже имущества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770800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770800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770800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770800" w:rsidRPr="00770800" w:rsidRDefault="00770800" w:rsidP="00770800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ачестве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lastRenderedPageBreak/>
        <w:t>задатка, Информационным сообщением и проектом</w:t>
      </w:r>
      <w:r w:rsidRPr="00770800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770800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7708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770800" w:rsidRPr="00770800" w:rsidTr="00170CD3">
        <w:trPr>
          <w:cantSplit/>
        </w:trPr>
        <w:tc>
          <w:tcPr>
            <w:tcW w:w="3714" w:type="dxa"/>
            <w:vAlign w:val="bottom"/>
          </w:tcPr>
          <w:p w:rsidR="00770800" w:rsidRPr="00770800" w:rsidRDefault="00770800" w:rsidP="00770800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2023 года.  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0800" w:rsidRPr="00770800" w:rsidRDefault="00770800" w:rsidP="00770800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44B" w:rsidRPr="00C1444B" w:rsidRDefault="00C1444B" w:rsidP="00C1444B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3D0" w:rsidRDefault="00AB43D0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Проект договора купли-продажи имущества</w:t>
      </w:r>
      <w:r w:rsidR="0045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купли-продажи имущества </w:t>
      </w:r>
      <w:r w:rsidR="002E3BC8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2E3BC8" w:rsidP="002E3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5709E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 </w:t>
      </w:r>
      <w:r w:rsidR="00A7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Большеулуйского района, от имени которой действует______________________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Большеулуйского района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«Продавец», с одной стороны,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533599"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протокола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итогах продажи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на аукционе с открытой формой подачи предложения о цене заключили настоящий договор о нижеследующем (далее - Договор):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75709E" w:rsidRDefault="007A3BC3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 w:rsidR="00AB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3599" w:rsidRDefault="00533599" w:rsidP="005335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ежилое здание </w:t>
      </w:r>
      <w:r w:rsidR="00430F6F">
        <w:rPr>
          <w:rFonts w:ascii="Times New Roman" w:eastAsia="Calibri" w:hAnsi="Times New Roman" w:cs="Times New Roman"/>
          <w:sz w:val="24"/>
          <w:szCs w:val="24"/>
          <w:lang w:eastAsia="ru-RU"/>
        </w:rPr>
        <w:t>(помещение)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533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4516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75709E" w:rsidRPr="00686CFF" w:rsidRDefault="00430F6F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</w:t>
      </w:r>
      <w:r w:rsidR="007A3BC3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7A3BC3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Собственником имущества, указанного в пункте 1.1 Договора, является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 собственности зарегистрировано в установленном законом порядке.</w:t>
      </w:r>
    </w:p>
    <w:p w:rsidR="003F7E51" w:rsidRDefault="003F7E51" w:rsidP="003F7E5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3F7E51" w:rsidRDefault="003F7E51" w:rsidP="003F7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аукциона, которую Покупатель обязан уплатить за приобретаемое по Договору имущество, составляет _______________,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учета НДС)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7A3BC3" w:rsidRPr="004A3087" w:rsidRDefault="007A3BC3" w:rsidP="004A3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="00533599" w:rsidRPr="0053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599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реквизитам: 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Красноярскому краю (Администрация Большеулуйского района Красноярского края)      ИНН/КПП: 2409000638/240901001,  ОКТМО 04611000, л/с: 04193001110,   КБК  </w:t>
      </w:r>
      <w:bookmarkStart w:id="4" w:name="_GoBack"/>
      <w:r w:rsidR="004A3087" w:rsidRPr="004A3087">
        <w:rPr>
          <w:rFonts w:ascii="Times New Roman" w:hAnsi="Times New Roman" w:cs="Times New Roman"/>
          <w:sz w:val="24"/>
          <w:szCs w:val="24"/>
        </w:rPr>
        <w:t>111 114 13050 05 0000 410</w:t>
      </w:r>
      <w:bookmarkEnd w:id="4"/>
      <w:r w:rsidR="00533599" w:rsidRPr="004A3087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казначейского счета: 03100643000000011900, наименование банка: отделение Красноярск банка России//УФК по Красноярскому краю, г. </w:t>
      </w:r>
      <w:r w:rsidR="005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Красноярск, БИК: 010407105, </w:t>
      </w:r>
      <w:r w:rsidR="00533599" w:rsidRPr="00C14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счета 40102810245370000011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686CFF" w:rsidRDefault="00686CFF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7A3BC3" w:rsidRPr="007A3BC3" w:rsidRDefault="007A3BC3" w:rsidP="009E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сроки, установленные Договором.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прекращаются. В этом случае дополнительное соглашение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расторжении Договора не требуется.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587A51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7A51" w:rsidRPr="00587A51" w:rsidTr="00587A51">
        <w:tc>
          <w:tcPr>
            <w:tcW w:w="4785" w:type="dxa"/>
          </w:tcPr>
          <w:p w:rsidR="00587A51" w:rsidRPr="00587A51" w:rsidRDefault="00587A51" w:rsidP="00587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51">
              <w:rPr>
                <w:rFonts w:ascii="Times New Roman" w:hAnsi="Times New Roman"/>
                <w:sz w:val="24"/>
                <w:szCs w:val="24"/>
              </w:rPr>
              <w:t>Администрация Большеулуйского района Красноярского края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Адрес: 662120, Красноярский край,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с.Большой Улуй, </w:t>
            </w:r>
            <w:proofErr w:type="spellStart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ул</w:t>
            </w:r>
            <w:proofErr w:type="gramStart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.Р</w:t>
            </w:r>
            <w:proofErr w:type="gramEnd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еволюции</w:t>
            </w:r>
            <w:proofErr w:type="spellEnd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, д.11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ИНН:2409000638; КПП: 240901001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 xml:space="preserve">УФК по Красноярскому краю (Администрация Большеулуйского района Красноярского края) </w:t>
            </w:r>
            <w:r w:rsidRPr="00587A51">
              <w:rPr>
                <w:rFonts w:ascii="Times New Roman" w:eastAsia="Times New Roman" w:hAnsi="Times New Roman"/>
                <w:lang w:eastAsia="ru-RU"/>
              </w:rPr>
              <w:lastRenderedPageBreak/>
              <w:t>(03193001110)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587A5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587A51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587A51">
              <w:rPr>
                <w:rFonts w:ascii="Times New Roman" w:eastAsia="Times New Roman" w:hAnsi="Times New Roman"/>
                <w:lang w:eastAsia="ru-RU"/>
              </w:rPr>
              <w:t>расноярск</w:t>
            </w:r>
            <w:proofErr w:type="spellEnd"/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БИК 010407105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Банковский счет 40102810245370000011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Казначейский счет: 03231643046110001900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ОГРН: 1022401158559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Тел/факс: 8(39159) 2-14-74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Тел. 8(39159) 2-15-03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ru-RU"/>
              </w:rPr>
            </w:pPr>
            <w:r w:rsidRPr="00587A51"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7A3BC3" w:rsidRPr="007A3BC3" w:rsidSect="00B076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38" w:rsidRDefault="00B04238" w:rsidP="00C1444B">
      <w:pPr>
        <w:spacing w:after="0" w:line="240" w:lineRule="auto"/>
      </w:pPr>
      <w:r>
        <w:separator/>
      </w:r>
    </w:p>
  </w:endnote>
  <w:endnote w:type="continuationSeparator" w:id="0">
    <w:p w:rsidR="00B04238" w:rsidRDefault="00B04238" w:rsidP="00C1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38" w:rsidRDefault="00B04238" w:rsidP="00C1444B">
      <w:pPr>
        <w:spacing w:after="0" w:line="240" w:lineRule="auto"/>
      </w:pPr>
      <w:r>
        <w:separator/>
      </w:r>
    </w:p>
  </w:footnote>
  <w:footnote w:type="continuationSeparator" w:id="0">
    <w:p w:rsidR="00B04238" w:rsidRDefault="00B04238" w:rsidP="00C1444B">
      <w:pPr>
        <w:spacing w:after="0" w:line="240" w:lineRule="auto"/>
      </w:pPr>
      <w:r>
        <w:continuationSeparator/>
      </w:r>
    </w:p>
  </w:footnote>
  <w:footnote w:id="1">
    <w:p w:rsidR="00770800" w:rsidRPr="00497295" w:rsidRDefault="00770800" w:rsidP="00770800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0800" w:rsidRPr="00D25AD6" w:rsidRDefault="00770800" w:rsidP="00770800">
      <w:pPr>
        <w:ind w:left="-426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0800" w:rsidRPr="000F1D3E" w:rsidRDefault="00770800" w:rsidP="00770800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24"/>
    <w:rsid w:val="0002056D"/>
    <w:rsid w:val="00031924"/>
    <w:rsid w:val="000516B9"/>
    <w:rsid w:val="00080EF2"/>
    <w:rsid w:val="000E6601"/>
    <w:rsid w:val="000F0153"/>
    <w:rsid w:val="00127E53"/>
    <w:rsid w:val="001A2D87"/>
    <w:rsid w:val="001B5228"/>
    <w:rsid w:val="001D31BE"/>
    <w:rsid w:val="00227D87"/>
    <w:rsid w:val="00252163"/>
    <w:rsid w:val="002708D0"/>
    <w:rsid w:val="00274B55"/>
    <w:rsid w:val="002E3BC8"/>
    <w:rsid w:val="00317761"/>
    <w:rsid w:val="003305A4"/>
    <w:rsid w:val="003822D8"/>
    <w:rsid w:val="00392856"/>
    <w:rsid w:val="003B437A"/>
    <w:rsid w:val="003C7011"/>
    <w:rsid w:val="003D3755"/>
    <w:rsid w:val="003F1C45"/>
    <w:rsid w:val="003F7E51"/>
    <w:rsid w:val="004064FA"/>
    <w:rsid w:val="00430F6F"/>
    <w:rsid w:val="004516F0"/>
    <w:rsid w:val="004A3087"/>
    <w:rsid w:val="004B0F1D"/>
    <w:rsid w:val="00533599"/>
    <w:rsid w:val="00587A51"/>
    <w:rsid w:val="00644F92"/>
    <w:rsid w:val="00654A63"/>
    <w:rsid w:val="00656C7D"/>
    <w:rsid w:val="00686CFF"/>
    <w:rsid w:val="00714C37"/>
    <w:rsid w:val="0075709E"/>
    <w:rsid w:val="00767195"/>
    <w:rsid w:val="00770800"/>
    <w:rsid w:val="007A3BC3"/>
    <w:rsid w:val="007B46B8"/>
    <w:rsid w:val="007C5368"/>
    <w:rsid w:val="008062E8"/>
    <w:rsid w:val="00843985"/>
    <w:rsid w:val="00855FC1"/>
    <w:rsid w:val="008B787B"/>
    <w:rsid w:val="009C635B"/>
    <w:rsid w:val="009E7D88"/>
    <w:rsid w:val="00A45B5E"/>
    <w:rsid w:val="00A739D5"/>
    <w:rsid w:val="00A97B3B"/>
    <w:rsid w:val="00AB43D0"/>
    <w:rsid w:val="00B04238"/>
    <w:rsid w:val="00B07613"/>
    <w:rsid w:val="00B3243F"/>
    <w:rsid w:val="00B55675"/>
    <w:rsid w:val="00B64366"/>
    <w:rsid w:val="00B87A67"/>
    <w:rsid w:val="00BA7A19"/>
    <w:rsid w:val="00BE0218"/>
    <w:rsid w:val="00BE50A6"/>
    <w:rsid w:val="00C1444B"/>
    <w:rsid w:val="00C24144"/>
    <w:rsid w:val="00CA0BC0"/>
    <w:rsid w:val="00CA195B"/>
    <w:rsid w:val="00CC6CAF"/>
    <w:rsid w:val="00CE1328"/>
    <w:rsid w:val="00D13BDE"/>
    <w:rsid w:val="00D70A23"/>
    <w:rsid w:val="00D7271D"/>
    <w:rsid w:val="00DC0958"/>
    <w:rsid w:val="00EB5C59"/>
    <w:rsid w:val="00EC6300"/>
    <w:rsid w:val="00EE24C0"/>
    <w:rsid w:val="00F40BFC"/>
    <w:rsid w:val="00F53F40"/>
    <w:rsid w:val="00F96E29"/>
    <w:rsid w:val="00FA1205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7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7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70;fld=134;dst=102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2022-07-05T09:25:00Z</cp:lastPrinted>
  <dcterms:created xsi:type="dcterms:W3CDTF">2019-09-13T09:05:00Z</dcterms:created>
  <dcterms:modified xsi:type="dcterms:W3CDTF">2023-09-29T05:54:00Z</dcterms:modified>
</cp:coreProperties>
</file>