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 xml:space="preserve">Информационное сообщение </w:t>
      </w:r>
    </w:p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>о возможности размещения нестационарного торгового объекта</w:t>
      </w:r>
    </w:p>
    <w:p w:rsidR="00D41886" w:rsidRP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27A7E" w:rsidRPr="00D41886" w:rsidRDefault="00127A7E" w:rsidP="00D418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Красноярского края сообщает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возможности размещения нестационарного торгового объекта. Вид объекта: павильон; место размещения: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C7090" w:rsidRPr="00D41886">
        <w:rPr>
          <w:rFonts w:ascii="Times New Roman" w:hAnsi="Times New Roman" w:cs="Times New Roman"/>
          <w:sz w:val="24"/>
          <w:szCs w:val="24"/>
        </w:rPr>
        <w:t xml:space="preserve">Красноярский край, с. Большой Улуй, ул. Советская, 129 </w:t>
      </w:r>
      <w:r w:rsidR="002001E8">
        <w:rPr>
          <w:rFonts w:ascii="Times New Roman" w:hAnsi="Times New Roman" w:cs="Times New Roman"/>
          <w:sz w:val="24"/>
          <w:szCs w:val="24"/>
        </w:rPr>
        <w:t>б</w:t>
      </w:r>
      <w:r w:rsidR="005D70A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площадь</w:t>
      </w:r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D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90</w:t>
      </w:r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C2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="00E63748" w:rsidRPr="00D41886">
        <w:rPr>
          <w:rFonts w:ascii="Times New Roman" w:hAnsi="Times New Roman" w:cs="Times New Roman"/>
          <w:sz w:val="24"/>
          <w:szCs w:val="24"/>
        </w:rPr>
        <w:t>с</w:t>
      </w:r>
      <w:r w:rsidR="00AC7090" w:rsidRPr="00D41886">
        <w:rPr>
          <w:rFonts w:ascii="Times New Roman" w:hAnsi="Times New Roman" w:cs="Times New Roman"/>
          <w:sz w:val="24"/>
          <w:szCs w:val="24"/>
        </w:rPr>
        <w:t xml:space="preserve">пециализация объекта: </w:t>
      </w:r>
      <w:r w:rsidR="002D3FC7">
        <w:rPr>
          <w:rFonts w:ascii="Times New Roman" w:hAnsi="Times New Roman" w:cs="Times New Roman"/>
          <w:sz w:val="24"/>
          <w:szCs w:val="24"/>
        </w:rPr>
        <w:t>аптека</w:t>
      </w:r>
      <w:bookmarkStart w:id="0" w:name="_GoBack"/>
      <w:bookmarkEnd w:id="0"/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27A7E" w:rsidRPr="00D41886" w:rsidRDefault="00E63748" w:rsidP="00D418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Юридические и физические лица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заинтересованные в</w:t>
      </w:r>
      <w:r w:rsid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размещении нестационарного торгового объекта</w:t>
      </w:r>
      <w:r w:rsidRPr="00D41886">
        <w:rPr>
          <w:rFonts w:ascii="Times New Roman" w:hAnsi="Times New Roman" w:cs="Times New Roman"/>
          <w:sz w:val="24"/>
          <w:szCs w:val="24"/>
        </w:rPr>
        <w:t xml:space="preserve"> на указанном выше участке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имеют право подать заявление (лично, либо посредством почтового отправления) в течение 10 дней со дня опубликования данного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информационного сообщения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ознакомиться со схемой размещения нестационарн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торгов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объект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можно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отделе по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управлению муниципальным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имуществ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архитектуре администрации </w:t>
      </w:r>
      <w:proofErr w:type="spellStart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расположенном по адресу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662110, Красноярский край, с</w:t>
      </w:r>
      <w:proofErr w:type="gram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Большой Улуй, ул. Революции, 11, кабинет 2-17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9.00 до 13.00, с 14.00 до 17.00 с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понедельник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у.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127A7E" w:rsidRDefault="00127A7E"/>
    <w:p w:rsidR="00127A7E" w:rsidRDefault="00127A7E"/>
    <w:p w:rsidR="00127A7E" w:rsidRDefault="00127A7E"/>
    <w:sectPr w:rsidR="0012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2F"/>
    <w:rsid w:val="00127A7E"/>
    <w:rsid w:val="002001E8"/>
    <w:rsid w:val="002D3FC7"/>
    <w:rsid w:val="00461DEB"/>
    <w:rsid w:val="005D70A8"/>
    <w:rsid w:val="0062232F"/>
    <w:rsid w:val="006B464A"/>
    <w:rsid w:val="008B175A"/>
    <w:rsid w:val="00AC2DFB"/>
    <w:rsid w:val="00AC7090"/>
    <w:rsid w:val="00D41886"/>
    <w:rsid w:val="00DB3FF8"/>
    <w:rsid w:val="00E63748"/>
    <w:rsid w:val="00E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PC-107</cp:lastModifiedBy>
  <cp:revision>2</cp:revision>
  <cp:lastPrinted>2023-07-14T02:52:00Z</cp:lastPrinted>
  <dcterms:created xsi:type="dcterms:W3CDTF">2024-04-22T03:35:00Z</dcterms:created>
  <dcterms:modified xsi:type="dcterms:W3CDTF">2024-04-22T03:35:00Z</dcterms:modified>
</cp:coreProperties>
</file>