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A5" w:rsidRDefault="007F28A5" w:rsidP="007F28A5">
      <w:pPr>
        <w:pStyle w:val="Standard"/>
        <w:ind w:firstLine="540"/>
        <w:jc w:val="center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РОССИЙСКАЯ  ФЕДЕРАЦИ</w:t>
      </w:r>
    </w:p>
    <w:p w:rsidR="007F28A5" w:rsidRDefault="007F28A5" w:rsidP="007F28A5">
      <w:pPr>
        <w:pStyle w:val="Standard"/>
        <w:shd w:val="clear" w:color="auto" w:fill="FFFFFF"/>
        <w:ind w:firstLine="540"/>
        <w:jc w:val="center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АДМИНИСТРАЦИЯ БЫЧКОВСКОГО СЕЛЬСОВЕТА</w:t>
      </w:r>
    </w:p>
    <w:p w:rsidR="007F28A5" w:rsidRDefault="007F28A5" w:rsidP="007F28A5">
      <w:pPr>
        <w:pStyle w:val="Standard"/>
        <w:shd w:val="clear" w:color="auto" w:fill="FFFFFF"/>
        <w:ind w:firstLine="540"/>
        <w:jc w:val="center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БОЛЬШЕУЛУЙСКОГО РАЙОНА</w:t>
      </w:r>
    </w:p>
    <w:p w:rsidR="007F28A5" w:rsidRDefault="007F28A5" w:rsidP="007F28A5">
      <w:pPr>
        <w:pStyle w:val="Standard"/>
        <w:shd w:val="clear" w:color="auto" w:fill="FFFFFF"/>
        <w:jc w:val="center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КРАСНОЯРСКОГО КРАЯ</w:t>
      </w:r>
    </w:p>
    <w:p w:rsidR="007F28A5" w:rsidRDefault="007F28A5" w:rsidP="007F28A5">
      <w:pPr>
        <w:pStyle w:val="Standard"/>
        <w:shd w:val="clear" w:color="auto" w:fill="FFFFFF"/>
        <w:jc w:val="center"/>
        <w:rPr>
          <w:color w:val="000000"/>
          <w:sz w:val="33"/>
          <w:szCs w:val="33"/>
        </w:rPr>
      </w:pPr>
    </w:p>
    <w:p w:rsidR="007F28A5" w:rsidRDefault="007F28A5" w:rsidP="007F28A5">
      <w:pPr>
        <w:pStyle w:val="Standard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5B84" w:rsidRPr="007F28A5" w:rsidRDefault="00B95B84" w:rsidP="002945D8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7F28A5" w:rsidP="002945D8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01.11.2024</w:t>
      </w:r>
      <w:r w:rsidR="00B95B84" w:rsidRPr="007F28A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Бычки</w:t>
      </w:r>
      <w:r w:rsidR="00B95B84" w:rsidRPr="007F28A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23</w:t>
      </w:r>
    </w:p>
    <w:p w:rsidR="00B95B84" w:rsidRPr="007F28A5" w:rsidRDefault="00B95B84" w:rsidP="002945D8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          Об утверждении </w:t>
      </w:r>
      <w:proofErr w:type="gramStart"/>
      <w:r w:rsidRPr="007F28A5">
        <w:rPr>
          <w:rFonts w:ascii="Times New Roman" w:hAnsi="Times New Roman"/>
          <w:sz w:val="28"/>
          <w:szCs w:val="28"/>
        </w:rPr>
        <w:t>Порядка проведения оценки эффективности налоговых льгот</w:t>
      </w:r>
      <w:proofErr w:type="gramEnd"/>
      <w:r w:rsidRPr="007F28A5">
        <w:rPr>
          <w:rFonts w:ascii="Times New Roman" w:hAnsi="Times New Roman"/>
          <w:sz w:val="28"/>
          <w:szCs w:val="28"/>
        </w:rPr>
        <w:t xml:space="preserve"> по местным налогам</w:t>
      </w:r>
    </w:p>
    <w:p w:rsidR="00B95B84" w:rsidRPr="007F28A5" w:rsidRDefault="00B95B84" w:rsidP="00314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В целях оптимизации налоговых льгот по земельному налогу с юридических и физических лиц и налогу на имущество физических ли</w:t>
      </w:r>
      <w:r w:rsidR="007F28A5">
        <w:rPr>
          <w:rFonts w:ascii="Times New Roman" w:hAnsi="Times New Roman"/>
          <w:sz w:val="28"/>
          <w:szCs w:val="28"/>
        </w:rPr>
        <w:t>ц, руководствуясь Уставом Бычковского</w:t>
      </w:r>
      <w:r w:rsidRPr="007F28A5">
        <w:rPr>
          <w:rFonts w:ascii="Times New Roman" w:hAnsi="Times New Roman"/>
          <w:sz w:val="28"/>
          <w:szCs w:val="28"/>
        </w:rPr>
        <w:t xml:space="preserve"> сельсовета, </w:t>
      </w:r>
    </w:p>
    <w:p w:rsidR="007F28A5" w:rsidRDefault="007F28A5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F28A5">
        <w:rPr>
          <w:rFonts w:ascii="Times New Roman" w:hAnsi="Times New Roman"/>
          <w:sz w:val="28"/>
          <w:szCs w:val="28"/>
        </w:rPr>
        <w:t>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бюджетной, социальной и экономическая эффективности.</w:t>
      </w:r>
      <w:proofErr w:type="gramEnd"/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2. Утвердить прилагаемый Порядок проведения оценки эффективности налоговых льгот по местным налогам (приложение № 1).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3. Установить, что уполномоченным проводить оценку эффективности налоговых льгот, является Финансово-экономическое управление Администрации Большеулуйского </w:t>
      </w:r>
      <w:r w:rsidR="00DD6929" w:rsidRPr="007F28A5">
        <w:rPr>
          <w:rFonts w:ascii="Times New Roman" w:hAnsi="Times New Roman"/>
          <w:sz w:val="28"/>
          <w:szCs w:val="28"/>
        </w:rPr>
        <w:t>района (</w:t>
      </w:r>
      <w:r w:rsidRPr="007F28A5">
        <w:rPr>
          <w:rFonts w:ascii="Times New Roman" w:hAnsi="Times New Roman"/>
          <w:sz w:val="28"/>
          <w:szCs w:val="28"/>
        </w:rPr>
        <w:t>далее - уполномоченный орган).</w:t>
      </w:r>
    </w:p>
    <w:p w:rsidR="00B95B84" w:rsidRPr="007F28A5" w:rsidRDefault="00B95B84" w:rsidP="007F28A5">
      <w:pPr>
        <w:shd w:val="clear" w:color="auto" w:fill="FFFFFF"/>
        <w:spacing w:after="0" w:line="240" w:lineRule="auto"/>
        <w:ind w:left="17" w:right="-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         4. </w:t>
      </w:r>
      <w:r w:rsidR="007F28A5">
        <w:rPr>
          <w:rFonts w:ascii="Times New Roman" w:hAnsi="Times New Roman"/>
          <w:color w:val="000000"/>
          <w:spacing w:val="3"/>
          <w:sz w:val="28"/>
          <w:szCs w:val="28"/>
        </w:rPr>
        <w:t>Настоящее Постановление</w:t>
      </w:r>
      <w:r w:rsidRPr="007F28A5">
        <w:rPr>
          <w:rFonts w:ascii="Times New Roman" w:hAnsi="Times New Roman"/>
          <w:color w:val="000000"/>
          <w:spacing w:val="3"/>
          <w:sz w:val="28"/>
          <w:szCs w:val="28"/>
        </w:rPr>
        <w:t xml:space="preserve"> вступает в силу в день, следующий за днем его</w:t>
      </w:r>
      <w:r w:rsidRPr="007F28A5">
        <w:rPr>
          <w:rFonts w:ascii="Times New Roman" w:hAnsi="Times New Roman"/>
          <w:sz w:val="28"/>
          <w:szCs w:val="28"/>
        </w:rPr>
        <w:t xml:space="preserve"> </w:t>
      </w:r>
      <w:r w:rsidRPr="007F28A5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«Вестник Большеулуйского района».</w:t>
      </w: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DD6929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F28A5">
        <w:rPr>
          <w:rFonts w:ascii="Times New Roman" w:hAnsi="Times New Roman"/>
          <w:color w:val="000000"/>
          <w:spacing w:val="-2"/>
          <w:sz w:val="28"/>
          <w:szCs w:val="28"/>
        </w:rPr>
        <w:t>Глава сельсовета</w:t>
      </w:r>
      <w:r w:rsidR="00B95B84" w:rsidRPr="007F28A5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                         </w:t>
      </w:r>
      <w:r w:rsidR="007F28A5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Л.Ж. Быкова</w:t>
      </w: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F28A5" w:rsidRPr="007F28A5" w:rsidRDefault="007F28A5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  </w:t>
      </w:r>
    </w:p>
    <w:p w:rsidR="00B95B84" w:rsidRPr="007F28A5" w:rsidRDefault="00B95B84" w:rsidP="00FD6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    </w:t>
      </w:r>
      <w:r w:rsidR="007F28A5">
        <w:rPr>
          <w:rFonts w:ascii="Times New Roman" w:hAnsi="Times New Roman"/>
          <w:sz w:val="28"/>
          <w:szCs w:val="28"/>
        </w:rPr>
        <w:t xml:space="preserve">        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ПОРЯДОК ПРОВЕДЕНИЯ ОЦЕНКИ ЭФФЕКТИВНОСТИ 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НАЛОГОВЫХ ЛЬГОТ ПО МЕСТНЫМ НАЛОГАМ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Общие положения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1.1. Порядок проведения оценки эффективности налоговых льгот по местным налогам (далее - Порядок) определяет объекты предстоящей оценки эффективности налоговых льгот по местным налогам,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1.2. Оценка эффективности предоставляемых налоговых льгот по местным налогам производится в целях </w:t>
      </w:r>
      <w:proofErr w:type="gramStart"/>
      <w:r w:rsidRPr="007F28A5">
        <w:rPr>
          <w:rFonts w:ascii="Times New Roman" w:hAnsi="Times New Roman"/>
          <w:sz w:val="28"/>
          <w:szCs w:val="28"/>
        </w:rPr>
        <w:t>обеспечения контроля результативности процесса предоставления налоговых льгот</w:t>
      </w:r>
      <w:proofErr w:type="gramEnd"/>
      <w:r w:rsidRPr="007F28A5">
        <w:rPr>
          <w:rFonts w:ascii="Times New Roman" w:hAnsi="Times New Roman"/>
          <w:sz w:val="28"/>
          <w:szCs w:val="28"/>
        </w:rPr>
        <w:t xml:space="preserve">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1.3. Настоящий Порядок распространяется на предоставленные, а также плани</w:t>
      </w:r>
      <w:r w:rsidR="007F28A5">
        <w:rPr>
          <w:rFonts w:ascii="Times New Roman" w:hAnsi="Times New Roman"/>
          <w:sz w:val="28"/>
          <w:szCs w:val="28"/>
        </w:rPr>
        <w:t>руемые к предоставлению Постановлением Бычковского сельсовета</w:t>
      </w:r>
      <w:r w:rsidRPr="007F28A5">
        <w:rPr>
          <w:rFonts w:ascii="Times New Roman" w:hAnsi="Times New Roman"/>
          <w:sz w:val="28"/>
          <w:szCs w:val="28"/>
        </w:rPr>
        <w:t>, налоговые льготы по местным налогам (далее - налоговые льготы).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1.4. В настоящем Порядке используются следующие основные понятия и термины: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оценка эффективности - процедура сопоставления результатов предоставления налоговых льгот отдельным категориям налогоплательщиков;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бюджетная эффективность - оценка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местного бюджета;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социальная эффективность - оценка степени достижения социально значимого эффекта, направленного на повышение уровня жизни населения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- экономическая эффективность - оценка показателей, отражающих динамику производственных и финансовых результатов деятельности тех категорий налогоплательщиков, которым предоставлена налоговая льгота, и (или) показателей, подтверждающих создание благоприятных условий </w:t>
      </w:r>
      <w:r w:rsidRPr="007F28A5">
        <w:rPr>
          <w:rFonts w:ascii="Times New Roman" w:hAnsi="Times New Roman"/>
          <w:sz w:val="28"/>
          <w:szCs w:val="28"/>
        </w:rPr>
        <w:lastRenderedPageBreak/>
        <w:t>развития социальной инфраструктуры и бизнеса.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Иные понятия и термины используются в значениях, определяемых Налоговым кодексом Российской Федерации.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2. Основные принципы и цели установления налоговых льгот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2.1. Установление налоговых льгот осуществляется с соблюдением следующих основных принципов: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налоговые льготы устанавливаются отдельным категориям налогоплательщиков.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2.2. Основными целями предоставления налоговых льгот являются: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оказание поддержки социально незащищенным категориям граждан;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обеспечение экономической заинтересованности хозяйствующих субъектов в расширении приоритетных для поселения видов деятельности;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стимулирование использования финансовых ресурсов, направляемых на создание, расширение и обновление производств и технологий по выпуску необходимой продукции (товаров, услуг) и реализацию программ социально-экономического развития поселения;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создание необходимых экономических условий для развития инвестиционной и инновационной деятельности;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оказание экономической поддержки организациям в решении приоритетных для поселения социальных задач.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3. Виды налоговых льгот и условия их предоставления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3.1. Налоговые льготы предоставляются налогоп</w:t>
      </w:r>
      <w:r w:rsidR="007F28A5">
        <w:rPr>
          <w:rFonts w:ascii="Times New Roman" w:hAnsi="Times New Roman"/>
          <w:sz w:val="28"/>
          <w:szCs w:val="28"/>
        </w:rPr>
        <w:t>лательщикам на основании Постановления Бычковского сельсовета</w:t>
      </w:r>
      <w:r w:rsidRPr="007F28A5">
        <w:rPr>
          <w:rFonts w:ascii="Times New Roman" w:hAnsi="Times New Roman"/>
          <w:sz w:val="28"/>
          <w:szCs w:val="28"/>
        </w:rPr>
        <w:t>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3.2. Налогоплательщикам могут устанавливаться следующие виды налоговых льгот: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освобождение от уплаты налога (полное или частичное);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утверждение дифференцированных ставок налога, снижение ставок налога;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установление размера необлагаемой налогом суммы.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3.3. Налоговые льготы предоставляются в пределах сумм, подлежащих зачислению в бюджет поселения.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 Порядок оценки эффективности налоговых льгот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4.1. Оценка эффективности производится по каждому местному налогу и в отношении каждой категории налогоплательщиков. Объектом оценки эффективности налоговых льгот по земельному налогу и налогу на имущество физических лиц являются экономические и социальные последствия предоставления налоговых льгот.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4.2. Оценка эффективности налоговых льгот производится по результатам отчетного финансового года по состоянию на 1 января года, следующего за отчетным финансовым годом. Срок завершения оценки - до 1 </w:t>
      </w:r>
      <w:r w:rsidRPr="007F28A5">
        <w:rPr>
          <w:rFonts w:ascii="Times New Roman" w:hAnsi="Times New Roman"/>
          <w:sz w:val="28"/>
          <w:szCs w:val="28"/>
        </w:rPr>
        <w:lastRenderedPageBreak/>
        <w:t>сентября года, следующего за отчетным финансовым годом.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4.3. Источником информации для расчетов оценки эффективности налоговых льгот служат данные налоговой отчетности (в том числе информации о сумме исчисленных налогов в бюджет муниципального образования, сумме уплаченных налогов в бюджет муниципального образования, сумме задолженности по уплате налогов в бюджет муниципального образования), данных финансовой отчетности. В случае отсутствия необходимых сведений в налоговой и финансовой отчетности могут использоваться статистическая отчетность и иные виды информации, включая оценки экспертов.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4.4. Оценка эффективности налоговых льгот может включать в себя как оценку бюджетной, экономической и социальной эффективности, так и оценку только социальной эффективности в зависимости от категории налогоплательщиков: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-налогоплательщиков, финансируемых из местного бюджета (бюджетные и автономные учреждения);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налогоплательщиков - физических лиц;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субъектов инвестиционной и инновационной деятельности;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коммерческих организаций.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4.4.1. Оценка бюджетной эффективности 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местного бюджета и может производиться различными способами.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По налогоплательщикам, финансируемых из местного бюджета, бюджетная эффективность налоговых льгот может рассматриваться как аналог бюджетного финансирования, поступающего в распоряжение налогоплательщика. При этом положительный эффект от предоставления налоговых льгот выражается в уменьшении бюджетного финансирования.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По налогу на имущество физических лиц бюджетная эффективность не определяется.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4.4.2. В качестве критерия социальной эффективности налоговых льгот для физических лиц может выступать сумма предоставляемых налоговых льгот налогоплательщикам, обратившимся в ОМСУ за предоставлением социальной помощи.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8A5">
        <w:rPr>
          <w:rFonts w:ascii="Times New Roman" w:hAnsi="Times New Roman"/>
          <w:sz w:val="28"/>
          <w:szCs w:val="28"/>
        </w:rPr>
        <w:t>Для остальных категорий налогоплательщиков экономическая и социальная эффективность налоговых льгот - последствия введения налоговой льготы, определяемые показателями, отражающими динамику производственных и финансовых результатов деятельности тех категорий налогоплательщиков, которым предоставлена налоговая льгота, и (или)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  <w:proofErr w:type="gramEnd"/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lastRenderedPageBreak/>
        <w:t>Экономическая и социальная эффективность для таких налогоплательщиков определяется показателями, характеризующими динамику социально-экономических показателей их деятельности: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увеличение средней заработной платы работников в сфере деятельности, на которую распространяется налоговая льгота;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создание новых рабочих ме</w:t>
      </w:r>
      <w:proofErr w:type="gramStart"/>
      <w:r w:rsidRPr="007F28A5">
        <w:rPr>
          <w:rFonts w:ascii="Times New Roman" w:hAnsi="Times New Roman"/>
          <w:sz w:val="28"/>
          <w:szCs w:val="28"/>
        </w:rPr>
        <w:t>ст в сф</w:t>
      </w:r>
      <w:proofErr w:type="gramEnd"/>
      <w:r w:rsidRPr="007F28A5">
        <w:rPr>
          <w:rFonts w:ascii="Times New Roman" w:hAnsi="Times New Roman"/>
          <w:sz w:val="28"/>
          <w:szCs w:val="28"/>
        </w:rPr>
        <w:t>ере деятельности, на которую распространяется налоговая льгота;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направление средств, высвободившихся в результате предоставления налоговых льгот, в полном объеме на собственное развитие;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улучшение условий труда работников в сфере деятельности, на которую распространяется налоговая льгота;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отчисления высвободившихся средств на социальные проекты, благотворительность, повышение экологической безопасности в расчете на одного работника и др.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4.5. При проведении оценки эффективности налоговых льгот уполномоченным органом используются следующие показатели: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налогооблагаемая база по налогу на начало и конец отчетного периода;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ставка налога;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льготная ставка налога (при предоставлении льготы по пониженной ставке);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сумма сокращения базы налога (при полном или частичном освобождении базы налога от налога от налогообложения) за истекший период отчетного года;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сумма начисленных налогов в бюджет поселения;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сумма уплаченных налогов в бюджет поселения;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сумма задолженности по уплате налогов в бюджет поселения;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4.6. Оценка эффективности налоговых льгот производится уполномоченным органом в 2 этапа.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4.7. На первом этапе производится инвентаризация предоставленных </w:t>
      </w:r>
      <w:r w:rsidR="007F28A5">
        <w:rPr>
          <w:rFonts w:ascii="Times New Roman" w:hAnsi="Times New Roman"/>
          <w:sz w:val="28"/>
          <w:szCs w:val="28"/>
        </w:rPr>
        <w:t>в соответствии с Постановлением Бычковского сельсовета</w:t>
      </w:r>
      <w:r w:rsidRPr="007F28A5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По результатам инвентаризации составляется реестр предоставленных налоговых льгот. При предоставлении новых налоговых льгот по местным налогам, отмене льгот или изменении содержания льготы в реестр вносятся соответствующие поправки.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4.8. На втором этапе определяются потери (суммы недополученных доходов) бюджета поселения, обусловленные предоставлением налоговых льгот.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4.9. Регулярность проведения оценки эффективности налоговых льгот обеспечивается постоянно действующей системой их мониторинга уполномоченным органом.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5. Применение результатов оценки эффективности налоговых льгот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5.1. По результатам проведения оценки составляется аналити</w:t>
      </w:r>
      <w:r w:rsidR="007F28A5">
        <w:rPr>
          <w:rFonts w:ascii="Times New Roman" w:hAnsi="Times New Roman"/>
          <w:sz w:val="28"/>
          <w:szCs w:val="28"/>
        </w:rPr>
        <w:t>ческая записка главе Бычковского</w:t>
      </w:r>
      <w:r w:rsidRPr="007F28A5">
        <w:rPr>
          <w:rFonts w:ascii="Times New Roman" w:hAnsi="Times New Roman"/>
          <w:sz w:val="28"/>
          <w:szCs w:val="28"/>
        </w:rPr>
        <w:t xml:space="preserve"> сельсовета.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 xml:space="preserve">5.2. Результаты оценки эффективности налоговых льгот используются </w:t>
      </w:r>
      <w:proofErr w:type="gramStart"/>
      <w:r w:rsidRPr="007F28A5">
        <w:rPr>
          <w:rFonts w:ascii="Times New Roman" w:hAnsi="Times New Roman"/>
          <w:sz w:val="28"/>
          <w:szCs w:val="28"/>
        </w:rPr>
        <w:lastRenderedPageBreak/>
        <w:t>для</w:t>
      </w:r>
      <w:proofErr w:type="gramEnd"/>
      <w:r w:rsidRPr="007F28A5">
        <w:rPr>
          <w:rFonts w:ascii="Times New Roman" w:hAnsi="Times New Roman"/>
          <w:sz w:val="28"/>
          <w:szCs w:val="28"/>
        </w:rPr>
        <w:t>: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разработки проекта бюджета поселения на очередной финансовый год и плановый период;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своевременного принятия мер по отмене неэффективных налоговых льгот;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8A5">
        <w:rPr>
          <w:rFonts w:ascii="Times New Roman" w:hAnsi="Times New Roman"/>
          <w:sz w:val="28"/>
          <w:szCs w:val="28"/>
        </w:rPr>
        <w:t>- введения новых видов налоговых льгот.</w:t>
      </w:r>
    </w:p>
    <w:p w:rsidR="00B95B84" w:rsidRPr="007F28A5" w:rsidRDefault="00B95B84" w:rsidP="00A26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5B84" w:rsidRPr="007F28A5" w:rsidRDefault="00B95B84" w:rsidP="009C70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hd w:val="clear" w:color="auto" w:fill="FFFFFF"/>
        <w:spacing w:after="0" w:line="240" w:lineRule="auto"/>
        <w:ind w:left="17" w:right="-17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B84" w:rsidRPr="007F28A5" w:rsidRDefault="00B95B84" w:rsidP="00294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5B84" w:rsidRPr="007F28A5" w:rsidSect="00F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EE5"/>
    <w:multiLevelType w:val="hybridMultilevel"/>
    <w:tmpl w:val="375A03B2"/>
    <w:lvl w:ilvl="0" w:tplc="28A48FFC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">
    <w:nsid w:val="42B56919"/>
    <w:multiLevelType w:val="hybridMultilevel"/>
    <w:tmpl w:val="A696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57587F"/>
    <w:multiLevelType w:val="hybridMultilevel"/>
    <w:tmpl w:val="6EFE914A"/>
    <w:lvl w:ilvl="0" w:tplc="B0C2B962">
      <w:start w:val="2"/>
      <w:numFmt w:val="decimal"/>
      <w:lvlText w:val="%1."/>
      <w:lvlJc w:val="left"/>
      <w:pPr>
        <w:ind w:left="86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">
    <w:nsid w:val="72561CF2"/>
    <w:multiLevelType w:val="hybridMultilevel"/>
    <w:tmpl w:val="BD4C8C3C"/>
    <w:lvl w:ilvl="0" w:tplc="8E5265DA">
      <w:start w:val="2"/>
      <w:numFmt w:val="decimal"/>
      <w:lvlText w:val="%1."/>
      <w:lvlJc w:val="left"/>
      <w:pPr>
        <w:ind w:left="99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B40"/>
    <w:rsid w:val="0003735B"/>
    <w:rsid w:val="000918A0"/>
    <w:rsid w:val="000E5280"/>
    <w:rsid w:val="00145768"/>
    <w:rsid w:val="001630B0"/>
    <w:rsid w:val="00215FC0"/>
    <w:rsid w:val="002256A6"/>
    <w:rsid w:val="00250F68"/>
    <w:rsid w:val="0029370E"/>
    <w:rsid w:val="002945D8"/>
    <w:rsid w:val="002B162B"/>
    <w:rsid w:val="002E2AAE"/>
    <w:rsid w:val="0031409F"/>
    <w:rsid w:val="00341273"/>
    <w:rsid w:val="00353D2C"/>
    <w:rsid w:val="00413299"/>
    <w:rsid w:val="004D1309"/>
    <w:rsid w:val="004D448E"/>
    <w:rsid w:val="004E0A00"/>
    <w:rsid w:val="00506313"/>
    <w:rsid w:val="006440BE"/>
    <w:rsid w:val="00667CAB"/>
    <w:rsid w:val="00693E40"/>
    <w:rsid w:val="007F28A5"/>
    <w:rsid w:val="00802F64"/>
    <w:rsid w:val="00870B40"/>
    <w:rsid w:val="0087603C"/>
    <w:rsid w:val="008B17B2"/>
    <w:rsid w:val="0095041F"/>
    <w:rsid w:val="00997221"/>
    <w:rsid w:val="009C07C0"/>
    <w:rsid w:val="009C70AA"/>
    <w:rsid w:val="00A003CA"/>
    <w:rsid w:val="00A2603F"/>
    <w:rsid w:val="00A64BEA"/>
    <w:rsid w:val="00AE14E7"/>
    <w:rsid w:val="00B43C10"/>
    <w:rsid w:val="00B95B84"/>
    <w:rsid w:val="00BC25A4"/>
    <w:rsid w:val="00D503F4"/>
    <w:rsid w:val="00D660C9"/>
    <w:rsid w:val="00DD6929"/>
    <w:rsid w:val="00E53544"/>
    <w:rsid w:val="00EB71DE"/>
    <w:rsid w:val="00F07A3E"/>
    <w:rsid w:val="00F17FA9"/>
    <w:rsid w:val="00F81AC2"/>
    <w:rsid w:val="00FD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503F4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D503F4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7F28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1638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2024-11-06T03:57:00Z</cp:lastPrinted>
  <dcterms:created xsi:type="dcterms:W3CDTF">2021-10-25T04:17:00Z</dcterms:created>
  <dcterms:modified xsi:type="dcterms:W3CDTF">2024-11-06T04:02:00Z</dcterms:modified>
</cp:coreProperties>
</file>