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82" w:rsidRPr="000E30E5" w:rsidRDefault="00763682" w:rsidP="007636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30E5">
        <w:rPr>
          <w:rFonts w:ascii="Arial" w:hAnsi="Arial" w:cs="Arial"/>
          <w:sz w:val="24"/>
          <w:szCs w:val="24"/>
        </w:rPr>
        <w:t>НОВОЕЛОВСКИЙ   СЕЛЬСКИЙ  СОВЕТ  ДЕПУТАТОВ</w:t>
      </w:r>
    </w:p>
    <w:p w:rsidR="00763682" w:rsidRPr="000E30E5" w:rsidRDefault="00763682" w:rsidP="007636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30E5">
        <w:rPr>
          <w:rFonts w:ascii="Arial" w:hAnsi="Arial" w:cs="Arial"/>
          <w:sz w:val="24"/>
          <w:szCs w:val="24"/>
        </w:rPr>
        <w:t>БОЛЬШЕУЛУЙСКОГО РАЙОНА</w:t>
      </w:r>
    </w:p>
    <w:p w:rsidR="00763682" w:rsidRPr="000E30E5" w:rsidRDefault="00763682" w:rsidP="007636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30E5">
        <w:rPr>
          <w:rFonts w:ascii="Arial" w:hAnsi="Arial" w:cs="Arial"/>
          <w:sz w:val="24"/>
          <w:szCs w:val="24"/>
        </w:rPr>
        <w:t>КРАСНОЯРСКОГО  КРАЯ</w:t>
      </w:r>
    </w:p>
    <w:p w:rsidR="00763682" w:rsidRPr="000E30E5" w:rsidRDefault="00763682" w:rsidP="007636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3682" w:rsidRPr="000E30E5" w:rsidRDefault="00763682" w:rsidP="007636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30E5">
        <w:rPr>
          <w:rFonts w:ascii="Arial" w:hAnsi="Arial" w:cs="Arial"/>
          <w:sz w:val="24"/>
          <w:szCs w:val="24"/>
        </w:rPr>
        <w:t xml:space="preserve">РЕШЕНИЕ </w:t>
      </w:r>
    </w:p>
    <w:p w:rsidR="00763682" w:rsidRPr="000E30E5" w:rsidRDefault="00763682" w:rsidP="00763682">
      <w:pPr>
        <w:tabs>
          <w:tab w:val="center" w:pos="467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63682" w:rsidRPr="000E30E5" w:rsidRDefault="00370F61" w:rsidP="00763682">
      <w:pPr>
        <w:tabs>
          <w:tab w:val="center" w:pos="467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D4314">
        <w:rPr>
          <w:rFonts w:ascii="Arial" w:hAnsi="Arial" w:cs="Arial"/>
          <w:sz w:val="24"/>
          <w:szCs w:val="24"/>
        </w:rPr>
        <w:t>3</w:t>
      </w:r>
      <w:r w:rsidR="00763682" w:rsidRPr="000E30E5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="00763682" w:rsidRPr="000E30E5">
        <w:rPr>
          <w:rFonts w:ascii="Arial" w:hAnsi="Arial" w:cs="Arial"/>
          <w:sz w:val="24"/>
          <w:szCs w:val="24"/>
        </w:rPr>
        <w:t>.2024                                      с. Новая Еловка</w:t>
      </w:r>
      <w:r w:rsidR="00763682" w:rsidRPr="000E30E5">
        <w:rPr>
          <w:rFonts w:ascii="Arial" w:hAnsi="Arial" w:cs="Arial"/>
          <w:sz w:val="24"/>
          <w:szCs w:val="24"/>
        </w:rPr>
        <w:tab/>
      </w:r>
      <w:r w:rsidR="00763682" w:rsidRPr="000E30E5">
        <w:rPr>
          <w:rFonts w:ascii="Arial" w:hAnsi="Arial" w:cs="Arial"/>
          <w:sz w:val="24"/>
          <w:szCs w:val="24"/>
        </w:rPr>
        <w:tab/>
        <w:t xml:space="preserve">                                 № </w:t>
      </w:r>
      <w:r>
        <w:rPr>
          <w:rFonts w:ascii="Arial" w:hAnsi="Arial" w:cs="Arial"/>
          <w:sz w:val="24"/>
          <w:szCs w:val="24"/>
        </w:rPr>
        <w:t>187</w:t>
      </w:r>
      <w:r w:rsidR="00763682" w:rsidRPr="000E30E5">
        <w:rPr>
          <w:rFonts w:ascii="Arial" w:hAnsi="Arial" w:cs="Arial"/>
          <w:sz w:val="24"/>
          <w:szCs w:val="24"/>
        </w:rPr>
        <w:t xml:space="preserve">   </w:t>
      </w:r>
      <w:r w:rsidR="00763682" w:rsidRPr="000E30E5">
        <w:rPr>
          <w:rFonts w:ascii="Arial" w:hAnsi="Arial" w:cs="Arial"/>
          <w:sz w:val="24"/>
          <w:szCs w:val="24"/>
        </w:rPr>
        <w:tab/>
        <w:t xml:space="preserve">                                                       </w:t>
      </w:r>
    </w:p>
    <w:p w:rsidR="00763682" w:rsidRDefault="00763682" w:rsidP="007636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 внесении изменений и дополнений в Решение Новоеловского сельского Совета депутатов от 21.12.2023 № 166 «О бюджете Новоеловского сельсовета Большеулуйского района на 2024 год и плановый период 2025 - 2026 годов»</w:t>
      </w:r>
    </w:p>
    <w:p w:rsidR="00763682" w:rsidRDefault="00763682" w:rsidP="007636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3682" w:rsidRPr="00763682" w:rsidRDefault="00763682" w:rsidP="007636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63682">
        <w:rPr>
          <w:rFonts w:ascii="Arial" w:hAnsi="Arial" w:cs="Arial"/>
          <w:sz w:val="24"/>
          <w:szCs w:val="24"/>
        </w:rPr>
        <w:t>В соответствии с подпунктом 1.2 пункта 1 статьи 22, статьи 26 Устава Новоеловского сельсовета, Новоеловский сельский Совет депутатов</w:t>
      </w:r>
      <w:r>
        <w:rPr>
          <w:rFonts w:ascii="Arial" w:hAnsi="Arial" w:cs="Arial"/>
          <w:sz w:val="24"/>
          <w:szCs w:val="24"/>
        </w:rPr>
        <w:t xml:space="preserve"> </w:t>
      </w:r>
      <w:r w:rsidRPr="00763682">
        <w:rPr>
          <w:rFonts w:ascii="Arial" w:hAnsi="Arial" w:cs="Arial"/>
          <w:sz w:val="24"/>
          <w:szCs w:val="24"/>
        </w:rPr>
        <w:t>РЕШИЛ:</w:t>
      </w:r>
    </w:p>
    <w:p w:rsidR="00763682" w:rsidRPr="00763682" w:rsidRDefault="00763682" w:rsidP="007636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</w:t>
      </w:r>
      <w:r w:rsidRPr="00763682">
        <w:rPr>
          <w:rFonts w:ascii="Arial" w:hAnsi="Arial" w:cs="Arial"/>
          <w:sz w:val="24"/>
          <w:szCs w:val="24"/>
        </w:rPr>
        <w:t>Внести в решение Новоеловского сельского Совета депутатов от 21.12.2023 № 166 «О бюджете Новоеловского сельсовета Большеулуйского района на 2024 год и плановый период 2025 - 2026 годов»:</w:t>
      </w:r>
    </w:p>
    <w:p w:rsidR="00763682" w:rsidRPr="00763682" w:rsidRDefault="00763682" w:rsidP="007636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1.1. </w:t>
      </w:r>
      <w:r w:rsidRPr="00763682">
        <w:rPr>
          <w:rFonts w:ascii="Arial" w:hAnsi="Arial" w:cs="Arial"/>
          <w:sz w:val="24"/>
          <w:szCs w:val="24"/>
        </w:rPr>
        <w:t>Приложение 3  к решению Новоеловского сельского Совета депутатов от 21.12.2023 № 166 «О бюджете Новоеловского сельсовета Большеулуйского района на 2024 год и плановый период 2025 - 2026 годов» изложить в следующей редакции согласно приложения 1 к настоящему Решению.</w:t>
      </w:r>
    </w:p>
    <w:p w:rsidR="00763682" w:rsidRPr="00763682" w:rsidRDefault="00763682" w:rsidP="007636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1.2. </w:t>
      </w:r>
      <w:r w:rsidRPr="00763682">
        <w:rPr>
          <w:rFonts w:ascii="Arial" w:hAnsi="Arial" w:cs="Arial"/>
          <w:sz w:val="24"/>
          <w:szCs w:val="24"/>
        </w:rPr>
        <w:t>Приложение 4 к решению Новоеловского сельского Совета депутатов от 21.12.2023 № 166 «О бюджете Новоеловского сельсовета Большеулуйского района на 2024 год и плановый период 2025 - 2026 годов» изложить в следующей редакции согласно приложения 2 к настоящему Решению.</w:t>
      </w:r>
    </w:p>
    <w:p w:rsidR="00763682" w:rsidRPr="00763682" w:rsidRDefault="00763682" w:rsidP="007636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1.3. </w:t>
      </w:r>
      <w:r w:rsidRPr="00763682">
        <w:rPr>
          <w:rFonts w:ascii="Arial" w:hAnsi="Arial" w:cs="Arial"/>
          <w:sz w:val="24"/>
          <w:szCs w:val="24"/>
        </w:rPr>
        <w:t>Приложение 5 к решению Новоеловского сельского Совета депутатов от 21.12.2023 № 166 «О бюджете Новоеловского сельсовета Большеулуйского района на 2024 год и плановый период 2025 - 2026 годов» изложить в следующей редакции согласно приложения 3 к настоящему Решению.</w:t>
      </w:r>
    </w:p>
    <w:p w:rsidR="00763682" w:rsidRPr="00763682" w:rsidRDefault="00763682" w:rsidP="007636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</w:t>
      </w:r>
      <w:r w:rsidRPr="00763682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его официального опубликования.</w:t>
      </w:r>
    </w:p>
    <w:p w:rsidR="00763682" w:rsidRDefault="00763682" w:rsidP="007636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B2D" w:rsidRPr="00B36B2D" w:rsidRDefault="00B36B2D" w:rsidP="00B36B2D">
      <w:pPr>
        <w:tabs>
          <w:tab w:val="left" w:pos="691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36B2D">
        <w:rPr>
          <w:rFonts w:ascii="Arial" w:eastAsia="Times New Roman" w:hAnsi="Arial" w:cs="Arial"/>
          <w:sz w:val="24"/>
          <w:szCs w:val="24"/>
        </w:rPr>
        <w:t xml:space="preserve">Председатель Новоеловского </w:t>
      </w:r>
    </w:p>
    <w:p w:rsidR="00B36B2D" w:rsidRPr="00B36B2D" w:rsidRDefault="00B36B2D" w:rsidP="00B36B2D">
      <w:pPr>
        <w:tabs>
          <w:tab w:val="left" w:pos="691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36B2D">
        <w:rPr>
          <w:rFonts w:ascii="Arial" w:eastAsia="Times New Roman" w:hAnsi="Arial" w:cs="Arial"/>
          <w:sz w:val="24"/>
          <w:szCs w:val="24"/>
        </w:rPr>
        <w:t>сельского Совета депутатов                                                               Н. В. Бондаренко</w:t>
      </w:r>
    </w:p>
    <w:p w:rsidR="00B36B2D" w:rsidRPr="00763682" w:rsidRDefault="00B36B2D" w:rsidP="007636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3682" w:rsidRDefault="00763682" w:rsidP="00763682">
      <w:pPr>
        <w:spacing w:after="0" w:line="240" w:lineRule="auto"/>
        <w:ind w:left="7513" w:hanging="7513"/>
        <w:jc w:val="both"/>
        <w:rPr>
          <w:rFonts w:ascii="Arial" w:hAnsi="Arial" w:cs="Arial"/>
          <w:sz w:val="24"/>
          <w:szCs w:val="24"/>
        </w:rPr>
      </w:pPr>
      <w:r w:rsidRPr="00763682">
        <w:rPr>
          <w:rFonts w:ascii="Arial" w:hAnsi="Arial" w:cs="Arial"/>
          <w:sz w:val="24"/>
          <w:szCs w:val="24"/>
        </w:rPr>
        <w:t xml:space="preserve">Глава Новоеловского сельсовета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763682">
        <w:rPr>
          <w:rFonts w:ascii="Arial" w:hAnsi="Arial" w:cs="Arial"/>
          <w:sz w:val="24"/>
          <w:szCs w:val="24"/>
        </w:rPr>
        <w:t xml:space="preserve">Е.В. Краева                            </w:t>
      </w:r>
      <w:r w:rsidRPr="00763682">
        <w:rPr>
          <w:rFonts w:ascii="Arial" w:hAnsi="Arial" w:cs="Arial"/>
          <w:sz w:val="24"/>
          <w:szCs w:val="24"/>
        </w:rPr>
        <w:tab/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</w:p>
    <w:p w:rsidR="001C48A0" w:rsidRDefault="001C48A0"/>
    <w:p w:rsidR="00A66364" w:rsidRDefault="00A66364"/>
    <w:p w:rsidR="00A66364" w:rsidRDefault="00A66364"/>
    <w:p w:rsidR="00A66364" w:rsidRDefault="00A66364"/>
    <w:p w:rsidR="00A66364" w:rsidRDefault="00A66364"/>
    <w:p w:rsidR="00A66364" w:rsidRDefault="00A66364"/>
    <w:p w:rsidR="00A66364" w:rsidRDefault="00A66364"/>
    <w:p w:rsidR="00A66364" w:rsidRDefault="00A66364"/>
    <w:p w:rsidR="00A66364" w:rsidRDefault="00A66364"/>
    <w:p w:rsidR="00A66364" w:rsidRDefault="00A66364">
      <w:pPr>
        <w:sectPr w:rsidR="00A663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"/>
        <w:gridCol w:w="960"/>
        <w:gridCol w:w="7700"/>
        <w:gridCol w:w="1160"/>
        <w:gridCol w:w="1420"/>
        <w:gridCol w:w="1380"/>
        <w:gridCol w:w="1712"/>
        <w:gridCol w:w="38"/>
      </w:tblGrid>
      <w:tr w:rsidR="00A66364" w:rsidRPr="00BD034E" w:rsidTr="00A7649B">
        <w:trPr>
          <w:trHeight w:val="1094"/>
        </w:trPr>
        <w:tc>
          <w:tcPr>
            <w:tcW w:w="144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364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</w:t>
            </w:r>
            <w:r w:rsidRPr="00BD0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BD0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  Решению Новоеловского сельского Совета депутатов </w:t>
            </w:r>
          </w:p>
          <w:p w:rsidR="00A66364" w:rsidRPr="00BD034E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0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BD0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BD0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.2024 №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</w:t>
            </w:r>
          </w:p>
        </w:tc>
      </w:tr>
      <w:tr w:rsidR="00A66364" w:rsidRPr="00BD034E" w:rsidTr="00A7649B">
        <w:trPr>
          <w:trHeight w:val="1871"/>
        </w:trPr>
        <w:tc>
          <w:tcPr>
            <w:tcW w:w="144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364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0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BD0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 Решению Новоеловского сельского Совета депутатов               </w:t>
            </w:r>
          </w:p>
          <w:p w:rsidR="00A66364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0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21.12.2023 № 166</w:t>
            </w:r>
          </w:p>
          <w:p w:rsidR="00A66364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66364" w:rsidRDefault="00A66364" w:rsidP="00A76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5D">
              <w:rPr>
                <w:rFonts w:ascii="Arial" w:hAnsi="Arial" w:cs="Arial"/>
                <w:sz w:val="24"/>
                <w:szCs w:val="24"/>
              </w:rPr>
              <w:t>Распределение бюджетных ассигнований по разделам и подразделам бюджетной классификации расходов                                                                        бюджетов Российской Федерации на 2024 год и  плановый период</w:t>
            </w:r>
            <w:r>
              <w:rPr>
                <w:rFonts w:ascii="Arial" w:hAnsi="Arial" w:cs="Arial"/>
                <w:sz w:val="24"/>
                <w:szCs w:val="24"/>
              </w:rPr>
              <w:t xml:space="preserve"> 2025 - 2026 годов</w:t>
            </w:r>
          </w:p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тыс. рублей                                          </w:t>
            </w:r>
          </w:p>
        </w:tc>
      </w:tr>
      <w:tr w:rsidR="00A66364" w:rsidRPr="00403EA8" w:rsidTr="00A7649B">
        <w:trPr>
          <w:gridBefore w:val="1"/>
          <w:gridAfter w:val="1"/>
          <w:wBefore w:w="127" w:type="dxa"/>
          <w:wAfter w:w="38" w:type="dxa"/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   строки</w:t>
            </w:r>
          </w:p>
        </w:tc>
        <w:tc>
          <w:tcPr>
            <w:tcW w:w="7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Раздел/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 на 2024 год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A66364" w:rsidRPr="00403EA8" w:rsidTr="00A7649B">
        <w:trPr>
          <w:gridBefore w:val="1"/>
          <w:gridAfter w:val="1"/>
          <w:wBefore w:w="127" w:type="dxa"/>
          <w:wAfter w:w="38" w:type="dxa"/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6364" w:rsidRPr="00403EA8" w:rsidTr="00A7649B">
        <w:trPr>
          <w:gridBefore w:val="1"/>
          <w:gridAfter w:val="1"/>
          <w:wBefore w:w="127" w:type="dxa"/>
          <w:wAfter w:w="3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A66364" w:rsidRPr="00403EA8" w:rsidTr="00A7649B">
        <w:trPr>
          <w:gridBefore w:val="1"/>
          <w:gridAfter w:val="1"/>
          <w:wBefore w:w="127" w:type="dxa"/>
          <w:wAfter w:w="38" w:type="dxa"/>
          <w:trHeight w:val="1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64" w:rsidRPr="00403EA8" w:rsidRDefault="00A66364" w:rsidP="00A764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5 663,1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5 178,5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5 178,5</w:t>
            </w:r>
          </w:p>
        </w:tc>
      </w:tr>
      <w:tr w:rsidR="00A66364" w:rsidRPr="00403EA8" w:rsidTr="00A7649B">
        <w:trPr>
          <w:gridBefore w:val="1"/>
          <w:gridAfter w:val="1"/>
          <w:wBefore w:w="127" w:type="dxa"/>
          <w:wAfter w:w="38" w:type="dxa"/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1 160,3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1 160,3</w:t>
            </w:r>
          </w:p>
        </w:tc>
      </w:tr>
      <w:tr w:rsidR="00A66364" w:rsidRPr="00403EA8" w:rsidTr="00A7649B">
        <w:trPr>
          <w:gridBefore w:val="1"/>
          <w:gridAfter w:val="1"/>
          <w:wBefore w:w="127" w:type="dxa"/>
          <w:wAfter w:w="38" w:type="dxa"/>
          <w:trHeight w:val="7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364" w:rsidRPr="00403EA8" w:rsidRDefault="00A66364" w:rsidP="00A76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3 918,7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3 434,7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3 434,7</w:t>
            </w:r>
          </w:p>
        </w:tc>
      </w:tr>
      <w:tr w:rsidR="00A66364" w:rsidRPr="00403EA8" w:rsidTr="00A7649B">
        <w:trPr>
          <w:gridBefore w:val="1"/>
          <w:gridAfter w:val="1"/>
          <w:wBefore w:w="127" w:type="dxa"/>
          <w:wAfter w:w="38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364" w:rsidRPr="00403EA8" w:rsidRDefault="00A66364" w:rsidP="00A76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70,4</w:t>
            </w:r>
          </w:p>
        </w:tc>
      </w:tr>
      <w:tr w:rsidR="00A66364" w:rsidRPr="00403EA8" w:rsidTr="00A7649B">
        <w:trPr>
          <w:gridBefore w:val="1"/>
          <w:gridAfter w:val="1"/>
          <w:wBefore w:w="127" w:type="dxa"/>
          <w:wAfter w:w="38" w:type="dxa"/>
          <w:trHeight w:val="1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64" w:rsidRPr="00403EA8" w:rsidRDefault="00A66364" w:rsidP="00A76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A66364" w:rsidRPr="00403EA8" w:rsidTr="00A7649B">
        <w:trPr>
          <w:gridBefore w:val="1"/>
          <w:gridAfter w:val="1"/>
          <w:wBefore w:w="127" w:type="dxa"/>
          <w:wAfter w:w="3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64" w:rsidRPr="00403EA8" w:rsidRDefault="00A66364" w:rsidP="00A76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508,1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508,1</w:t>
            </w:r>
          </w:p>
        </w:tc>
      </w:tr>
      <w:tr w:rsidR="00A66364" w:rsidRPr="00403EA8" w:rsidTr="00A7649B">
        <w:trPr>
          <w:gridBefore w:val="1"/>
          <w:gridAfter w:val="1"/>
          <w:wBefore w:w="127" w:type="dxa"/>
          <w:wAfter w:w="38" w:type="dxa"/>
          <w:trHeight w:val="1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64" w:rsidRPr="00403EA8" w:rsidRDefault="00A66364" w:rsidP="00A764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6364" w:rsidRPr="00403EA8" w:rsidTr="00A7649B">
        <w:trPr>
          <w:gridBefore w:val="1"/>
          <w:gridAfter w:val="1"/>
          <w:wBefore w:w="127" w:type="dxa"/>
          <w:wAfter w:w="3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64" w:rsidRPr="00403EA8" w:rsidRDefault="00A66364" w:rsidP="00A76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66364" w:rsidRPr="00403EA8" w:rsidTr="00A7649B">
        <w:trPr>
          <w:gridBefore w:val="1"/>
          <w:gridAfter w:val="1"/>
          <w:wBefore w:w="127" w:type="dxa"/>
          <w:wAfter w:w="38" w:type="dxa"/>
          <w:trHeight w:val="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64" w:rsidRPr="00403EA8" w:rsidRDefault="00A66364" w:rsidP="00A764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1 755,7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1 612,7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1 612,7</w:t>
            </w:r>
          </w:p>
        </w:tc>
      </w:tr>
      <w:tr w:rsidR="00A66364" w:rsidRPr="00403EA8" w:rsidTr="00A7649B">
        <w:trPr>
          <w:gridBefore w:val="1"/>
          <w:gridAfter w:val="1"/>
          <w:wBefore w:w="127" w:type="dxa"/>
          <w:wAfter w:w="38" w:type="dxa"/>
          <w:trHeight w:val="5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64" w:rsidRPr="00403EA8" w:rsidRDefault="00A66364" w:rsidP="00A76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1 753,7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1 610,7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1 610,7</w:t>
            </w:r>
          </w:p>
        </w:tc>
      </w:tr>
      <w:tr w:rsidR="00A66364" w:rsidRPr="00403EA8" w:rsidTr="00A7649B">
        <w:trPr>
          <w:gridBefore w:val="1"/>
          <w:gridAfter w:val="1"/>
          <w:wBefore w:w="127" w:type="dxa"/>
          <w:wAfter w:w="38" w:type="dxa"/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64" w:rsidRPr="00403EA8" w:rsidRDefault="00A66364" w:rsidP="00A76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A66364" w:rsidRPr="00403EA8" w:rsidTr="00A7649B">
        <w:trPr>
          <w:gridBefore w:val="1"/>
          <w:gridAfter w:val="1"/>
          <w:wBefore w:w="127" w:type="dxa"/>
          <w:wAfter w:w="3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64" w:rsidRPr="00403EA8" w:rsidRDefault="00A66364" w:rsidP="00A764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1 071,4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577,5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580,9</w:t>
            </w:r>
          </w:p>
        </w:tc>
      </w:tr>
      <w:tr w:rsidR="00A66364" w:rsidRPr="00403EA8" w:rsidTr="00A7649B">
        <w:trPr>
          <w:gridBefore w:val="1"/>
          <w:gridAfter w:val="1"/>
          <w:wBefore w:w="127" w:type="dxa"/>
          <w:wAfter w:w="38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1 070,2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567,5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570,9</w:t>
            </w:r>
          </w:p>
        </w:tc>
      </w:tr>
      <w:tr w:rsidR="00A66364" w:rsidRPr="00403EA8" w:rsidTr="00A7649B">
        <w:trPr>
          <w:gridBefore w:val="1"/>
          <w:gridAfter w:val="1"/>
          <w:wBefore w:w="127" w:type="dxa"/>
          <w:wAfter w:w="3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A66364" w:rsidRPr="00403EA8" w:rsidTr="00A7649B">
        <w:trPr>
          <w:gridBefore w:val="1"/>
          <w:gridAfter w:val="1"/>
          <w:wBefore w:w="127" w:type="dxa"/>
          <w:wAfter w:w="3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64" w:rsidRPr="00403EA8" w:rsidRDefault="00A66364" w:rsidP="00A764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8 482,3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5 657,1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5 361,5</w:t>
            </w:r>
          </w:p>
        </w:tc>
      </w:tr>
      <w:tr w:rsidR="00A66364" w:rsidRPr="00403EA8" w:rsidTr="00A7649B">
        <w:trPr>
          <w:gridBefore w:val="1"/>
          <w:gridAfter w:val="1"/>
          <w:wBefore w:w="127" w:type="dxa"/>
          <w:wAfter w:w="38" w:type="dxa"/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64" w:rsidRPr="00403EA8" w:rsidRDefault="00A66364" w:rsidP="00A76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</w:t>
            </w:r>
          </w:p>
        </w:tc>
      </w:tr>
      <w:tr w:rsidR="00A66364" w:rsidRPr="00403EA8" w:rsidTr="00A7649B">
        <w:trPr>
          <w:gridBefore w:val="1"/>
          <w:gridAfter w:val="1"/>
          <w:wBefore w:w="127" w:type="dxa"/>
          <w:wAfter w:w="3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64" w:rsidRPr="00403EA8" w:rsidRDefault="00A66364" w:rsidP="00A76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3 790,0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1 447,0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1 151,4</w:t>
            </w:r>
          </w:p>
        </w:tc>
      </w:tr>
      <w:tr w:rsidR="00A66364" w:rsidRPr="00403EA8" w:rsidTr="00A7649B">
        <w:trPr>
          <w:gridBefore w:val="1"/>
          <w:gridAfter w:val="1"/>
          <w:wBefore w:w="127" w:type="dxa"/>
          <w:wAfter w:w="38" w:type="dxa"/>
          <w:trHeight w:val="2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64" w:rsidRPr="00403EA8" w:rsidRDefault="00A66364" w:rsidP="00A76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3 840,1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3 840,1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3 840,1</w:t>
            </w:r>
          </w:p>
        </w:tc>
      </w:tr>
      <w:tr w:rsidR="00A66364" w:rsidRPr="00403EA8" w:rsidTr="00A7649B">
        <w:trPr>
          <w:gridBefore w:val="1"/>
          <w:gridAfter w:val="1"/>
          <w:wBefore w:w="127" w:type="dxa"/>
          <w:wAfter w:w="38" w:type="dxa"/>
          <w:trHeight w:val="2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64" w:rsidRPr="00403EA8" w:rsidRDefault="00A66364" w:rsidP="00A764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6364" w:rsidRPr="00403EA8" w:rsidTr="00A7649B">
        <w:trPr>
          <w:gridBefore w:val="1"/>
          <w:gridAfter w:val="1"/>
          <w:wBefore w:w="127" w:type="dxa"/>
          <w:wAfter w:w="38" w:type="dxa"/>
          <w:trHeight w:val="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64" w:rsidRPr="00403EA8" w:rsidRDefault="00A66364" w:rsidP="00A76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66364" w:rsidRPr="00403EA8" w:rsidTr="00A7649B">
        <w:trPr>
          <w:gridBefore w:val="1"/>
          <w:gridAfter w:val="1"/>
          <w:wBefore w:w="127" w:type="dxa"/>
          <w:wAfter w:w="38" w:type="dxa"/>
          <w:trHeight w:val="2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64" w:rsidRPr="00403EA8" w:rsidRDefault="00A66364" w:rsidP="00A764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62,5</w:t>
            </w:r>
          </w:p>
        </w:tc>
      </w:tr>
      <w:tr w:rsidR="00A66364" w:rsidRPr="00403EA8" w:rsidTr="00A7649B">
        <w:trPr>
          <w:gridBefore w:val="1"/>
          <w:gridAfter w:val="1"/>
          <w:wBefore w:w="127" w:type="dxa"/>
          <w:wAfter w:w="38" w:type="dxa"/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64" w:rsidRPr="00403EA8" w:rsidRDefault="00A66364" w:rsidP="00A76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62,5</w:t>
            </w:r>
          </w:p>
        </w:tc>
      </w:tr>
      <w:tr w:rsidR="00A66364" w:rsidRPr="00403EA8" w:rsidTr="00A7649B">
        <w:trPr>
          <w:gridBefore w:val="1"/>
          <w:gridAfter w:val="1"/>
          <w:wBefore w:w="127" w:type="dxa"/>
          <w:wAfter w:w="38" w:type="dxa"/>
          <w:trHeight w:val="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64" w:rsidRPr="00403EA8" w:rsidRDefault="00A66364" w:rsidP="00A764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844,8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844,8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844,8</w:t>
            </w:r>
          </w:p>
        </w:tc>
      </w:tr>
      <w:tr w:rsidR="00A66364" w:rsidRPr="00403EA8" w:rsidTr="00A7649B">
        <w:trPr>
          <w:gridBefore w:val="1"/>
          <w:gridAfter w:val="1"/>
          <w:wBefore w:w="127" w:type="dxa"/>
          <w:wAfter w:w="3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64" w:rsidRPr="00403EA8" w:rsidRDefault="00A66364" w:rsidP="00A76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844,8</w:t>
            </w:r>
          </w:p>
        </w:tc>
      </w:tr>
      <w:tr w:rsidR="00A66364" w:rsidRPr="00403EA8" w:rsidTr="00A7649B">
        <w:trPr>
          <w:gridBefore w:val="1"/>
          <w:gridAfter w:val="1"/>
          <w:wBefore w:w="127" w:type="dxa"/>
          <w:wAfter w:w="38" w:type="dxa"/>
          <w:trHeight w:val="1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64" w:rsidRPr="00403EA8" w:rsidRDefault="00A66364" w:rsidP="00A76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340,9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684,3</w:t>
            </w:r>
          </w:p>
        </w:tc>
      </w:tr>
      <w:tr w:rsidR="00A66364" w:rsidRPr="00403EA8" w:rsidTr="00A7649B">
        <w:trPr>
          <w:gridBefore w:val="1"/>
          <w:gridAfter w:val="1"/>
          <w:wBefore w:w="127" w:type="dxa"/>
          <w:wAfter w:w="38" w:type="dxa"/>
          <w:trHeight w:val="315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64" w:rsidRPr="00403EA8" w:rsidRDefault="00A66364" w:rsidP="00A764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64" w:rsidRPr="00403EA8" w:rsidRDefault="00A66364" w:rsidP="00A764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18 098,4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14 440,7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64" w:rsidRPr="00403EA8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03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14 325,2</w:t>
            </w:r>
          </w:p>
        </w:tc>
      </w:tr>
    </w:tbl>
    <w:p w:rsidR="00A66364" w:rsidRDefault="00A66364" w:rsidP="00A66364">
      <w:pPr>
        <w:jc w:val="right"/>
        <w:sectPr w:rsidR="00A66364" w:rsidSect="00403EA8">
          <w:pgSz w:w="16838" w:h="11906" w:orient="landscape"/>
          <w:pgMar w:top="1134" w:right="851" w:bottom="851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14430" w:type="dxa"/>
        <w:tblInd w:w="93" w:type="dxa"/>
        <w:tblLook w:val="04A0" w:firstRow="1" w:lastRow="0" w:firstColumn="1" w:lastColumn="0" w:noHBand="0" w:noVBand="1"/>
      </w:tblPr>
      <w:tblGrid>
        <w:gridCol w:w="14430"/>
      </w:tblGrid>
      <w:tr w:rsidR="00A66364" w:rsidRPr="00C260D2" w:rsidTr="00A7649B">
        <w:trPr>
          <w:trHeight w:val="783"/>
        </w:trPr>
        <w:tc>
          <w:tcPr>
            <w:tcW w:w="1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364" w:rsidRPr="00C260D2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0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C260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                          к Решению Новоеловского сельского Совета депутатов                                                                </w:t>
            </w:r>
          </w:p>
          <w:p w:rsidR="00A66364" w:rsidRPr="00C260D2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0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C260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C260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.2024 №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</w:t>
            </w:r>
          </w:p>
        </w:tc>
      </w:tr>
      <w:tr w:rsidR="00A66364" w:rsidRPr="00C260D2" w:rsidTr="00A7649B">
        <w:trPr>
          <w:trHeight w:val="783"/>
        </w:trPr>
        <w:tc>
          <w:tcPr>
            <w:tcW w:w="1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364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0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4</w:t>
            </w:r>
            <w:r w:rsidRPr="00C260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Решению Новоеловского сельского Совета депутатов                                                                                                                                                                                                      от 21.12.2023 № 166</w:t>
            </w:r>
          </w:p>
          <w:p w:rsidR="00A66364" w:rsidRPr="00C260D2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66364" w:rsidRDefault="00A66364" w:rsidP="00A66364">
      <w:pPr>
        <w:jc w:val="right"/>
      </w:pPr>
    </w:p>
    <w:p w:rsidR="00A66364" w:rsidRDefault="00A66364" w:rsidP="00A663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00806">
        <w:rPr>
          <w:rFonts w:ascii="Arial" w:hAnsi="Arial" w:cs="Arial"/>
          <w:sz w:val="24"/>
          <w:szCs w:val="24"/>
        </w:rPr>
        <w:t>Ведомственная структура расходов бюджета Новоеловского сельсовета Большеулуйского района на 2024 год и плановый период 2025-2026 годов</w:t>
      </w:r>
    </w:p>
    <w:p w:rsidR="00A66364" w:rsidRDefault="00A66364" w:rsidP="00A6636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тыс. рублей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2"/>
        <w:gridCol w:w="3896"/>
        <w:gridCol w:w="1407"/>
        <w:gridCol w:w="1411"/>
        <w:gridCol w:w="1578"/>
        <w:gridCol w:w="1258"/>
        <w:gridCol w:w="1380"/>
        <w:gridCol w:w="1380"/>
        <w:gridCol w:w="1163"/>
      </w:tblGrid>
      <w:tr w:rsidR="00A66364" w:rsidRPr="00E00806" w:rsidTr="00E82EC1">
        <w:trPr>
          <w:trHeight w:val="5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Сумма на          2024 год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Сумма на          2025 год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Сумма на          2026 год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18 098,4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14 099,8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13 640,9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5 663,1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5 178,5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5 178,5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0102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1 160,3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1 160,3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1 160,3</w:t>
            </w:r>
          </w:p>
        </w:tc>
      </w:tr>
      <w:tr w:rsidR="00A66364" w:rsidRPr="00E00806" w:rsidTr="00E82EC1">
        <w:trPr>
          <w:trHeight w:val="721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9600000000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1 160,3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1 160,3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1 160,3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Функционирование администрации Новоеловского сельсовета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9610000000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1 160,3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1 160,3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1 160,3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Глава органа местного самоуправления поселения в рамках непрограммных расходов отдельных органов исполнительной власти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9610000910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1 160,3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1 160,3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1 160,3</w:t>
            </w:r>
          </w:p>
        </w:tc>
      </w:tr>
      <w:tr w:rsidR="00A66364" w:rsidRPr="00E00806" w:rsidTr="00E82EC1">
        <w:trPr>
          <w:trHeight w:val="82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9610000910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1 160,3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1 160,3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1 160,3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9610000910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1 160,3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1 160,3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1 160,3</w:t>
            </w:r>
          </w:p>
        </w:tc>
      </w:tr>
      <w:tr w:rsidR="00A66364" w:rsidRPr="00E00806" w:rsidTr="00E82EC1">
        <w:trPr>
          <w:trHeight w:val="76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3 918,7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3 434,7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3 434,7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9600000000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3 853,3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3 369,3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3 369,3</w:t>
            </w:r>
          </w:p>
        </w:tc>
      </w:tr>
      <w:tr w:rsidR="00A66364" w:rsidRPr="00E00806" w:rsidTr="00E82EC1">
        <w:trPr>
          <w:trHeight w:val="684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Функционирование администрации Новоеловского сельсовета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9610000000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3 853,3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3 369,3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3 369,3</w:t>
            </w:r>
          </w:p>
        </w:tc>
      </w:tr>
      <w:tr w:rsidR="00A66364" w:rsidRPr="00E00806" w:rsidTr="00E82EC1">
        <w:trPr>
          <w:trHeight w:val="765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отдельных органов исполнительной власти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3 281,1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2 797,1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2 797,1</w:t>
            </w:r>
          </w:p>
        </w:tc>
      </w:tr>
      <w:tr w:rsidR="00A66364" w:rsidRPr="00E00806" w:rsidTr="00E82EC1">
        <w:trPr>
          <w:trHeight w:val="79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2 417,7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2 417,7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2 417,7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2 417,7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2 417,7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2 417,7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846,4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372,4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372,4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846,4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372,4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372,4</w:t>
            </w:r>
          </w:p>
        </w:tc>
      </w:tr>
      <w:tr w:rsidR="00A66364" w:rsidRPr="00E00806" w:rsidTr="00E82EC1">
        <w:trPr>
          <w:trHeight w:val="226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A66364" w:rsidRPr="00E00806" w:rsidTr="00E82EC1">
        <w:trPr>
          <w:trHeight w:val="273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Start"/>
            <w:r w:rsidRPr="000F2F56">
              <w:rPr>
                <w:rFonts w:ascii="Arial" w:hAnsi="Arial" w:cs="Arial"/>
                <w:sz w:val="24"/>
                <w:szCs w:val="24"/>
              </w:rPr>
              <w:t>)в</w:t>
            </w:r>
            <w:proofErr w:type="gramEnd"/>
            <w:r w:rsidRPr="000F2F56">
              <w:rPr>
                <w:rFonts w:ascii="Arial" w:hAnsi="Arial" w:cs="Arial"/>
                <w:sz w:val="24"/>
                <w:szCs w:val="24"/>
              </w:rPr>
              <w:t xml:space="preserve"> рамках подпрограммы "Обеспечение условий реализации муниципальной программы" муниципальной программы "Благоустройство территории Новоеловского сельсовета, содержание и развитие объектов жилищно-</w:t>
            </w: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коммунального хозяйства"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9610010490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572,2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572,2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572,2</w:t>
            </w:r>
          </w:p>
        </w:tc>
      </w:tr>
      <w:tr w:rsidR="00A66364" w:rsidRPr="00E00806" w:rsidTr="00E82EC1">
        <w:trPr>
          <w:trHeight w:val="870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9610010490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572,2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572,2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572,2</w:t>
            </w:r>
          </w:p>
        </w:tc>
      </w:tr>
      <w:tr w:rsidR="00A66364" w:rsidRPr="00E00806" w:rsidTr="00E82EC1">
        <w:trPr>
          <w:trHeight w:val="31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9610010490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572,2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572,2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572,2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Непрограммные расходы по переданным полномочиям органов исполнительной власти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9700000000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65,4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65,4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65,4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Иные межбюджетные трансферты по переданным полномочиям по соглашению между сельскими поселениями и администрацией района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9710000000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65,4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65,4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65,4</w:t>
            </w:r>
          </w:p>
        </w:tc>
      </w:tr>
      <w:tr w:rsidR="00A66364" w:rsidRPr="00E00806" w:rsidTr="00E82EC1">
        <w:trPr>
          <w:trHeight w:val="780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Иные межбюджетные трансферты в области культуры, молодежи и спорта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9710080020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9710080020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9710080020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</w:tr>
      <w:tr w:rsidR="00A66364" w:rsidRPr="00E00806" w:rsidTr="00E82EC1">
        <w:trPr>
          <w:trHeight w:val="82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в области мобилизационной подготовке в рамках непрограммных </w:t>
            </w: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расходов по переданным полномочиям органов исполнительной власти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9710080030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</w:tr>
      <w:tr w:rsidR="00A66364" w:rsidRPr="00E00806" w:rsidTr="00E82EC1">
        <w:trPr>
          <w:trHeight w:val="157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9710080030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9710080030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</w:tr>
      <w:tr w:rsidR="00A66364" w:rsidRPr="00E00806" w:rsidTr="00E82EC1">
        <w:trPr>
          <w:trHeight w:val="795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Иные межбюджетные трансферты по формированию и размещению муниципального заказа на поставку товаров, выполнение работ, оказание услуг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9710080040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9710080040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9710080040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1411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0106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5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70,4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70,4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70,4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Непрограммные расходы по переданным полномочиям органов исполнительной власти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9700000000</w:t>
            </w:r>
          </w:p>
        </w:tc>
        <w:tc>
          <w:tcPr>
            <w:tcW w:w="125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70,4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70,4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70,4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Иные межбюджетные трансферты по переданным полномочиям по соглашению между сельскими поселениями и администрацией района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9710000000</w:t>
            </w:r>
          </w:p>
        </w:tc>
        <w:tc>
          <w:tcPr>
            <w:tcW w:w="125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70,4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70,4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70,4</w:t>
            </w:r>
          </w:p>
        </w:tc>
      </w:tr>
      <w:tr w:rsidR="00A66364" w:rsidRPr="00E00806" w:rsidTr="00E82EC1">
        <w:trPr>
          <w:trHeight w:val="810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по осуществлению внешнего муниципального  финансового контроля в рамках </w:t>
            </w: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непрограммных расходов по переданным полномочиям органов исполнительной власти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813</w:t>
            </w:r>
          </w:p>
        </w:tc>
        <w:tc>
          <w:tcPr>
            <w:tcW w:w="1411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9710080060</w:t>
            </w:r>
          </w:p>
        </w:tc>
        <w:tc>
          <w:tcPr>
            <w:tcW w:w="125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70,4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70,4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70,4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9710080060</w:t>
            </w:r>
          </w:p>
        </w:tc>
        <w:tc>
          <w:tcPr>
            <w:tcW w:w="125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70,4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70,4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70,4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9710080060</w:t>
            </w:r>
          </w:p>
        </w:tc>
        <w:tc>
          <w:tcPr>
            <w:tcW w:w="125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70,4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70,4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70,4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0111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5,0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5,0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5,0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9600000000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A66364" w:rsidRPr="00E00806" w:rsidTr="00E82EC1">
        <w:trPr>
          <w:trHeight w:val="722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Функционирование администрации Новоеловского сельсовета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9610000000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A66364" w:rsidRPr="00E00806" w:rsidTr="00E82EC1">
        <w:trPr>
          <w:trHeight w:val="765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Резервные фонды исполнительных органов местного самоуправления по Администрации Новоеловского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9610000920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9610000920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9610000920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0113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508,7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508,1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508,1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9600000000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Функционирование администрации Новоеловского сельсовета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9610000000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</w:tr>
      <w:tr w:rsidR="00A66364" w:rsidRPr="00E00806" w:rsidTr="00E82EC1">
        <w:trPr>
          <w:trHeight w:val="1140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 xml:space="preserve">Финансовое обеспечение мероприятий, направленных  на выполнение государственных полномочий по созданию и </w:t>
            </w: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обеспечению деятельности административных комиссий в рамках непрограммных расходов отдельных органов исполнительной власти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9610075140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</w:tr>
      <w:tr w:rsidR="00A66364" w:rsidRPr="00E00806" w:rsidTr="00E82EC1">
        <w:trPr>
          <w:trHeight w:val="87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49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9610075140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</w:tr>
      <w:tr w:rsidR="00A66364" w:rsidRPr="00E00806" w:rsidTr="00E82EC1">
        <w:trPr>
          <w:trHeight w:val="525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9610075140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9610075140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9610075140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Непрограммные расходы по переданным полномочиям органов исполнительной власти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9700000000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503,7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503,7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503,7</w:t>
            </w:r>
          </w:p>
        </w:tc>
      </w:tr>
      <w:tr w:rsidR="00A66364" w:rsidRPr="00E00806" w:rsidTr="00E82EC1">
        <w:trPr>
          <w:trHeight w:val="585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Иные межбюджетные трансферты по переданным полномочиям по соглашению между сельскими поселениями и администрацией района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9710000000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503,7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503,7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503,7</w:t>
            </w:r>
          </w:p>
        </w:tc>
      </w:tr>
      <w:tr w:rsidR="00A66364" w:rsidRPr="00E00806" w:rsidTr="00E82EC1">
        <w:trPr>
          <w:trHeight w:val="106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по организации исполнения бюджета поселения и </w:t>
            </w:r>
            <w:proofErr w:type="gramStart"/>
            <w:r w:rsidRPr="000F2F56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0F2F56">
              <w:rPr>
                <w:rFonts w:ascii="Arial" w:hAnsi="Arial" w:cs="Arial"/>
                <w:sz w:val="24"/>
                <w:szCs w:val="24"/>
              </w:rPr>
              <w:t xml:space="preserve"> исполнением бюджета поселения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9710080010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503,7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503,7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503,7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9710080010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503,7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503,7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503,7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9710080010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80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503,7</w:t>
            </w:r>
          </w:p>
        </w:tc>
        <w:tc>
          <w:tcPr>
            <w:tcW w:w="1380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503,7</w:t>
            </w:r>
          </w:p>
        </w:tc>
        <w:tc>
          <w:tcPr>
            <w:tcW w:w="1163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503,7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0200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185,8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166,7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0203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185,8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166,7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9600000000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185,8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166,7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Функционирование администрации Новоеловского сельсовета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9610000000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185,8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166,7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1020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Финансовое обеспечение мероприятий, направленных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отдельных органов исполнительной власти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9610051180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185,8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166,7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8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9610051180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169,7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147,3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64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9610051180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169,7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147,3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9610051180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16,1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19,4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9610051180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16,1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19,4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0300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1 755,7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1 612,7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1 612,7</w:t>
            </w:r>
          </w:p>
        </w:tc>
      </w:tr>
      <w:tr w:rsidR="00A66364" w:rsidRPr="00E00806" w:rsidTr="00E82EC1">
        <w:trPr>
          <w:trHeight w:val="555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0310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1 753,7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1 610,7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1 610,7</w:t>
            </w:r>
          </w:p>
        </w:tc>
      </w:tr>
      <w:tr w:rsidR="00A66364" w:rsidRPr="00E00806" w:rsidTr="00E82EC1">
        <w:trPr>
          <w:trHeight w:val="76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Муниципальная программа "О мерах противодействию терроризму,  экстремизму и чрезвычайным ситуациям на территории Новоеловского сельсовета"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1 753,7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1 610,7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1 610,7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0290000000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1 753,7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1 610,7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1 610,7</w:t>
            </w:r>
          </w:p>
        </w:tc>
      </w:tr>
      <w:tr w:rsidR="00A66364" w:rsidRPr="00E00806" w:rsidTr="00E82EC1">
        <w:trPr>
          <w:trHeight w:val="160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71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F2F56">
              <w:rPr>
                <w:rFonts w:ascii="Arial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 отдельных мероприятий муниципальной программы Новоеловского сельсовета "О мерах по противодействию терроризму,  экстремизму и чрезвычайным ситуациям на территории Новоеловского сельсовета"</w:t>
            </w:r>
            <w:proofErr w:type="gramEnd"/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0290010490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829,5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829,5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829,5</w:t>
            </w:r>
          </w:p>
        </w:tc>
      </w:tr>
      <w:tr w:rsidR="00A66364" w:rsidRPr="00E00806" w:rsidTr="00E82EC1">
        <w:trPr>
          <w:trHeight w:val="1020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0290010490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829,5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829,5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829,5</w:t>
            </w:r>
          </w:p>
        </w:tc>
      </w:tr>
      <w:tr w:rsidR="00A66364" w:rsidRPr="00E00806" w:rsidTr="00E82EC1">
        <w:trPr>
          <w:trHeight w:val="437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0290010490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829,5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829,5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829,5</w:t>
            </w:r>
          </w:p>
        </w:tc>
      </w:tr>
      <w:tr w:rsidR="00A66364" w:rsidRPr="00E00806" w:rsidTr="00E82EC1">
        <w:trPr>
          <w:trHeight w:val="698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Мероприятие, направленное на обеспечение первичных мер пожарной безопасности за счет сре</w:t>
            </w:r>
            <w:proofErr w:type="gramStart"/>
            <w:r w:rsidRPr="000F2F56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0F2F56">
              <w:rPr>
                <w:rFonts w:ascii="Arial" w:hAnsi="Arial" w:cs="Arial"/>
                <w:sz w:val="24"/>
                <w:szCs w:val="24"/>
              </w:rPr>
              <w:t xml:space="preserve">аевого бюджета в рамках  отдельных мероприятий муниципальной программы Новоеловского сельсовета "О мерах по противодействию терроризму,  экстремизму и </w:t>
            </w: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чрезвычайным ситуациям на территории Новоеловского сельсовета"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0290074120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75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0290074120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0290074120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136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Обеспечение необходимых условий для реализации полномочий по обеспечению первичных мер пожарной безопасности в рамках отдельных мероприятий муниципальной программы "О мерах по противодействию терроризму, экстремизму и чрезвычайным ситуациям на территории Новоеловского сельсовета"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0290082120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781,2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781,2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781,2</w:t>
            </w:r>
          </w:p>
        </w:tc>
      </w:tr>
      <w:tr w:rsidR="00A66364" w:rsidRPr="00E00806" w:rsidTr="00E82EC1">
        <w:trPr>
          <w:trHeight w:val="765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0290082120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613,6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613,6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613,6</w:t>
            </w:r>
          </w:p>
        </w:tc>
      </w:tr>
      <w:tr w:rsidR="00A66364" w:rsidRPr="00E00806" w:rsidTr="00E82EC1">
        <w:trPr>
          <w:trHeight w:val="34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0290082120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613,6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613,6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613,6</w:t>
            </w:r>
          </w:p>
        </w:tc>
      </w:tr>
      <w:tr w:rsidR="00A66364" w:rsidRPr="00E00806" w:rsidTr="00E82EC1">
        <w:trPr>
          <w:trHeight w:val="555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0290082120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167,6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167,6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167,6</w:t>
            </w:r>
          </w:p>
        </w:tc>
      </w:tr>
      <w:tr w:rsidR="00A66364" w:rsidRPr="00E00806" w:rsidTr="00E82EC1">
        <w:trPr>
          <w:trHeight w:val="57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0290082120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167,6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167,6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167,6</w:t>
            </w:r>
          </w:p>
        </w:tc>
      </w:tr>
      <w:tr w:rsidR="00A66364" w:rsidRPr="00E00806" w:rsidTr="00E82EC1">
        <w:trPr>
          <w:trHeight w:val="3152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Мероприятие, направленное на обеспечение первичных мер пожарной безопасности за счет средств местного бюджета в рамках  отдельных мероприятий муниципальной программы Новоеловского сельсовета "О мерах по противодействию терроризму,  экстремизму и чрезвычайным ситуациям на территории Новоеловского сельсовета"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02900S4120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57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02900S4120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570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02900S4120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0314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2,0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2,0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2,0</w:t>
            </w:r>
          </w:p>
        </w:tc>
      </w:tr>
      <w:tr w:rsidR="00A66364" w:rsidRPr="00E00806" w:rsidTr="00E82EC1">
        <w:trPr>
          <w:trHeight w:val="765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"О мерах противодействию терроризму,  экстремизму и </w:t>
            </w: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чрезвычайным ситуациям на территории Новоеловского сельсовета"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A66364" w:rsidRPr="00E00806" w:rsidTr="00E82EC1">
        <w:trPr>
          <w:trHeight w:val="157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87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0290000000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A66364" w:rsidRPr="00E00806" w:rsidTr="00E82EC1">
        <w:trPr>
          <w:trHeight w:val="162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Проведение вспомогательной, пропагандисткой работы с населением по предупреждению террористической и экстремисткой деятельности, повышение бдительности на важных объектах и в местах скопления людей в рамках  отдельных мероприятий муниципальной программы Новоеловского сельсовета "О мерах по противодействию терроризму,  экстремизму и чрезвычайным ситуациям на территории Новоеловского сельсовета"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0290082110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0290082110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0290082110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1 071,4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577,5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580,9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0409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1 070,2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567,5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570,9</w:t>
            </w:r>
          </w:p>
        </w:tc>
      </w:tr>
      <w:tr w:rsidR="00A66364" w:rsidRPr="00E00806" w:rsidTr="00E82EC1">
        <w:trPr>
          <w:trHeight w:val="76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"Благоустройство территории Новоеловского сельсовета, </w:t>
            </w: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содержание и развитие объектов жилищно-коммунального хозяйства"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1 070,2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567,5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570,9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94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Подпрограмма "Благоустройство территории Новоеловского сельсовета"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1 070,2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567,5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570,9</w:t>
            </w:r>
          </w:p>
        </w:tc>
      </w:tr>
      <w:tr w:rsidR="00A66364" w:rsidRPr="00E00806" w:rsidTr="00E82EC1">
        <w:trPr>
          <w:trHeight w:val="166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Содержание улично-дорожной сети населенных пунктов поселения за счет средств дорожного фонда Новоеловского сельсовета 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0110081130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335,5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323,0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326,4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0110081130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335,5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323,0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326,4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0110081130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335,5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323,0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326,4</w:t>
            </w:r>
          </w:p>
        </w:tc>
      </w:tr>
      <w:tr w:rsidR="00A66364" w:rsidRPr="00E00806" w:rsidTr="00E82EC1">
        <w:trPr>
          <w:trHeight w:val="1530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 xml:space="preserve">Мероприятия, направленные на содержание автомобильных дорог общего пользования местного значения за счет средств  районного бюджета в рамках подпрограммы "Благоустройство территории </w:t>
            </w: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0110088020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244,5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244,5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244,5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99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0110088020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244,5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244,5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244,5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0110088020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244,5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244,5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244,5</w:t>
            </w:r>
          </w:p>
        </w:tc>
      </w:tr>
      <w:tr w:rsidR="00A66364" w:rsidRPr="00E00806" w:rsidTr="00E82EC1">
        <w:trPr>
          <w:trHeight w:val="153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Финансовое обеспечение мероприятий, направленных на капитальный ремонт и ремонт автомобильных дорог общего пользования местного значения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01100S5090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490,2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01100S5090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490,2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01100S5090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490,2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0412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1,2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10,0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10,0</w:t>
            </w:r>
          </w:p>
        </w:tc>
      </w:tr>
      <w:tr w:rsidR="00A66364" w:rsidRPr="00E00806" w:rsidTr="00E82EC1">
        <w:trPr>
          <w:trHeight w:val="76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Муниципальная программа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A66364" w:rsidRPr="00E00806" w:rsidTr="00E82EC1">
        <w:trPr>
          <w:trHeight w:val="37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Подпрограмма "Благоустройство территории Новоеловского сельсовета"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A66364" w:rsidRPr="00E00806" w:rsidTr="00E82EC1">
        <w:trPr>
          <w:trHeight w:val="153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Проведение работ по изготовлению землеустроительной документации по межеванию планов земельных участков Новоеловского сельсовета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инфраструктуры"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0110081140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0110081140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0110081140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8 482,3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5 657,1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5 361,5</w:t>
            </w:r>
          </w:p>
        </w:tc>
      </w:tr>
      <w:tr w:rsidR="00A66364" w:rsidRPr="00E00806" w:rsidTr="00E82EC1">
        <w:trPr>
          <w:trHeight w:val="138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0502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852,2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370,0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370,0</w:t>
            </w:r>
          </w:p>
        </w:tc>
      </w:tr>
      <w:tr w:rsidR="00A66364" w:rsidRPr="00E00806" w:rsidTr="00E82EC1">
        <w:trPr>
          <w:trHeight w:val="76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Муниципальная программа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852,2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</w:tr>
      <w:tr w:rsidR="00A66364" w:rsidRPr="00E00806" w:rsidTr="00E82EC1">
        <w:trPr>
          <w:trHeight w:val="69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Подпрограмма "Содержание и развитие объектов жилищно-коммунального хозяйства на территории Новоеловского сельсовета"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852,2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</w:tr>
      <w:tr w:rsidR="00A66364" w:rsidRPr="00E00806" w:rsidTr="00E82EC1">
        <w:trPr>
          <w:trHeight w:val="1275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Обслуживание объектов водоснабжения в  рамках подпрограммы "Содержание и развитие объектов жилищно-коммунального хозяйства на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0120081150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687,2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0120081150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687,2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0120081150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687,2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</w:tr>
      <w:tr w:rsidR="00A66364" w:rsidRPr="00E00806" w:rsidTr="00E82EC1">
        <w:trPr>
          <w:trHeight w:val="153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Мероприятие, направленное на изготовление проектной документации в рамках подпрограммы "Содержание и развитие объектов жилищно-коммунального хозяйства на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0120081160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165,0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0120081160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165,0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0120081160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165,0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3 790,0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1 447,0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1 151,4</w:t>
            </w:r>
          </w:p>
        </w:tc>
      </w:tr>
      <w:tr w:rsidR="00A66364" w:rsidRPr="00E00806" w:rsidTr="00E82EC1">
        <w:trPr>
          <w:trHeight w:val="76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Муниципальная программа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3 790,0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1 447,0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1 151,4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Подпрограмма "Благоустройство территории Новоеловского сельсовета"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1 429,6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1 400,0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1 104,4</w:t>
            </w:r>
          </w:p>
        </w:tc>
      </w:tr>
      <w:tr w:rsidR="00A66364" w:rsidRPr="00E00806" w:rsidTr="00E82EC1">
        <w:trPr>
          <w:trHeight w:val="1018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 xml:space="preserve">Содержание территории поселения в чистоте и порядке в рамках подпрограммы "Благоустройство территории </w:t>
            </w: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124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1065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Освещенность улиц населенных пунктов поселения 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0110081120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979,6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1 040,0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744,4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0110081120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979,6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1 040,0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744,4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0110081120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979,6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1 040,0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744,4</w:t>
            </w:r>
          </w:p>
        </w:tc>
      </w:tr>
      <w:tr w:rsidR="00A66364" w:rsidRPr="00E00806" w:rsidTr="00E82EC1">
        <w:trPr>
          <w:trHeight w:val="127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Мероприятия, направленные на ликвидацию несанкционированных свалок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инфраструктуры"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0110082010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0110082010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0110082010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Подпрограмма "Обеспечение условий реализации муниципальной программы"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A66364" w:rsidRPr="00E00806" w:rsidTr="00E82EC1">
        <w:trPr>
          <w:trHeight w:val="982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 xml:space="preserve">Приобретение хозяйственного инвентаря защитных средств, расходных материалов для выполнения работ по благоустройству населенных пунктов в рамках подпрограммы "Обеспечение условий реализации муниципальной программы Новоеловского сельсовета" муниципальной программы "Благоустройство </w:t>
            </w: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0130081170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0130081170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0130081170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A66364" w:rsidRPr="00E00806" w:rsidTr="00E82EC1">
        <w:trPr>
          <w:trHeight w:val="1183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Подпрограмма "Содержание и благоустройство мест захоронений, расположенных на территории Новоеловского сельсовета"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1 155,4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A66364" w:rsidRPr="00E00806" w:rsidTr="00E82EC1">
        <w:trPr>
          <w:trHeight w:val="175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Мероприятия, направленные на благоустройство кладбищ за счет сре</w:t>
            </w:r>
            <w:proofErr w:type="gramStart"/>
            <w:r w:rsidRPr="000F2F56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0F2F56">
              <w:rPr>
                <w:rFonts w:ascii="Arial" w:hAnsi="Arial" w:cs="Arial"/>
                <w:sz w:val="24"/>
                <w:szCs w:val="24"/>
              </w:rPr>
              <w:t>аевого бюджета в рамках подпрограммы "Содержание и благоустройство мест захоронений, расположенных на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0140076660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1 093,0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675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0140076660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1 093,0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64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141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0140076660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1 093,0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139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Содержание мест захоронения в надлежащем виде в рамках подпрограммы "Содержание и благоустройство мест захоронений, расположенных на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0140081190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0140081190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0140081190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A66364" w:rsidRPr="00E00806" w:rsidTr="00E82EC1">
        <w:trPr>
          <w:trHeight w:val="557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 xml:space="preserve">Приобретение пиломатериала для ограждения территории мест захоронений в рамках подпрограммы "Содержание и благоустройство мест захоронений, расположенных на территории Новоеловского сельсовета" муниципальной программы "Благоустройство территории Новоеловского сельсовета, содержание и </w:t>
            </w: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развитие объектов жилищно-коммунального хозяйства"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0140081200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146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0140081200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0140081200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A66364" w:rsidRPr="00E00806" w:rsidTr="00E82EC1">
        <w:trPr>
          <w:trHeight w:val="172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Мероприятия, направленные на благоустройство кладбищ за счет средств бюджета Новоеловского сельсовета в рамках подпрограммы "Содержание и благоустройство мест захоронений, расположенных на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01400S6660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01400S6660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01400S6660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0190000000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1 200,0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A66364" w:rsidRPr="00E00806" w:rsidTr="00E82EC1">
        <w:trPr>
          <w:trHeight w:val="1320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152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Мероприятия, направленные на повышение надежности функционирования систем жизнеобеспечения граждан сельских поселений за счет средств районного бюджета</w:t>
            </w:r>
            <w:proofErr w:type="gramStart"/>
            <w:r w:rsidRPr="000F2F56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0F2F56">
              <w:rPr>
                <w:rFonts w:ascii="Arial" w:hAnsi="Arial" w:cs="Arial"/>
                <w:sz w:val="24"/>
                <w:szCs w:val="24"/>
              </w:rPr>
              <w:t xml:space="preserve"> в рамках отдельных мероприятий Муниципальной программы "Благоустройство территории Новоеловского сельсовета, содержание и развитие объектов  инфраструктуры"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0190082030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A66364" w:rsidRPr="00E00806" w:rsidTr="00E82EC1">
        <w:trPr>
          <w:trHeight w:val="88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0190082030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A66364" w:rsidRPr="00E00806" w:rsidTr="00E82EC1">
        <w:trPr>
          <w:trHeight w:val="34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0190082030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A66364" w:rsidRPr="00E00806" w:rsidTr="00E82EC1">
        <w:trPr>
          <w:trHeight w:val="129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proofErr w:type="gramStart"/>
            <w:r w:rsidRPr="000F2F56">
              <w:rPr>
                <w:rFonts w:ascii="Arial" w:hAnsi="Arial" w:cs="Arial"/>
                <w:sz w:val="24"/>
                <w:szCs w:val="24"/>
              </w:rPr>
              <w:t>на реализацию мероприятий по поддержке местных инициатив за счет иных межбюджетных трансфертов из краевого бюджета в рамках</w:t>
            </w:r>
            <w:proofErr w:type="gramEnd"/>
            <w:r w:rsidRPr="000F2F56">
              <w:rPr>
                <w:rFonts w:ascii="Arial" w:hAnsi="Arial" w:cs="Arial"/>
                <w:sz w:val="24"/>
                <w:szCs w:val="24"/>
              </w:rPr>
              <w:t xml:space="preserve"> отдельных мероприятий Муниципальной программы "Благоустройство территории Новоеловского сельсовета, содержание и развитие объектов  инфраструктуры"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01900S6410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983,6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540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156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01900S6410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983,6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01900S6410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983,6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1215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поддержке местных инициатив за счет поступлений от юридических лиц (индивидуальных предпринимателей) в рамках отдельных мероприятий Муниципальной программы "Благоустройство территории Новоеловского сельсовета, содержание и развитие объектов  инфраструктуры"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01900S6411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01900S6411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52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01900S6411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108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proofErr w:type="gramStart"/>
            <w:r w:rsidRPr="000F2F56">
              <w:rPr>
                <w:rFonts w:ascii="Arial" w:hAnsi="Arial" w:cs="Arial"/>
                <w:sz w:val="24"/>
                <w:szCs w:val="24"/>
              </w:rPr>
              <w:t>на реализацию мероприятий по поддержке местных инициатив за счет поступлений от вкладов граждан в рамках</w:t>
            </w:r>
            <w:proofErr w:type="gramEnd"/>
            <w:r w:rsidRPr="000F2F56">
              <w:rPr>
                <w:rFonts w:ascii="Arial" w:hAnsi="Arial" w:cs="Arial"/>
                <w:sz w:val="24"/>
                <w:szCs w:val="24"/>
              </w:rPr>
              <w:t xml:space="preserve"> отдельных мероприятий Муниципальной программы "Благоустройство </w:t>
            </w: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территории Новоеловского сельсовета, содержание и развитие объектов  инфраструктуры"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01900S6412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495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162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01900S6412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57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01900S6412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1260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поддержке местных инициатив за счет средств бюджета Новоеловского сельсовета в рамках отдельных мероприятий Муниципальной программы "Благоустройство территории Новоеловского сельсовета, содержание и развитие объектов  инфраструктуры"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01900S6413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52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01900S6413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58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01900S6413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0505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3 840,1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3 840,1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3 840,1</w:t>
            </w:r>
          </w:p>
        </w:tc>
      </w:tr>
      <w:tr w:rsidR="00A66364" w:rsidRPr="00E00806" w:rsidTr="00E82EC1">
        <w:trPr>
          <w:trHeight w:val="765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168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Муниципальная программа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010000000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3 840,1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3 840,1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3 840,1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Подпрограмма "Обеспечение условий реализации муниципальной программы Новоеловского сельсовета"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3 840,1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3 840,1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3 840,1</w:t>
            </w:r>
          </w:p>
        </w:tc>
      </w:tr>
      <w:tr w:rsidR="00A66364" w:rsidRPr="00E00806" w:rsidTr="00E82EC1">
        <w:trPr>
          <w:trHeight w:val="1785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Start"/>
            <w:r w:rsidRPr="000F2F56">
              <w:rPr>
                <w:rFonts w:ascii="Arial" w:hAnsi="Arial" w:cs="Arial"/>
                <w:sz w:val="24"/>
                <w:szCs w:val="24"/>
              </w:rPr>
              <w:t>)в</w:t>
            </w:r>
            <w:proofErr w:type="gramEnd"/>
            <w:r w:rsidRPr="000F2F56">
              <w:rPr>
                <w:rFonts w:ascii="Arial" w:hAnsi="Arial" w:cs="Arial"/>
                <w:sz w:val="24"/>
                <w:szCs w:val="24"/>
              </w:rPr>
              <w:t xml:space="preserve"> рамках подпрограммы "Обеспечение условий реализации муниципальной программы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0130010490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2 609,4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2 609,4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2 609,4</w:t>
            </w:r>
          </w:p>
        </w:tc>
      </w:tr>
      <w:tr w:rsidR="00A66364" w:rsidRPr="00E00806" w:rsidTr="00E82EC1">
        <w:trPr>
          <w:trHeight w:val="273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0130010490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2 609,4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2 609,4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2 609,4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172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0130010490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2 609,4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2 609,4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2 609,4</w:t>
            </w:r>
          </w:p>
        </w:tc>
      </w:tr>
      <w:tr w:rsidR="00A66364" w:rsidRPr="00E00806" w:rsidTr="00E82EC1">
        <w:trPr>
          <w:trHeight w:val="127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Обеспечение деятельности объектов жилищно-коммунального хозяйства в рамках подпрограммы "Обеспечение условий реализации муниципальной программы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0130081180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1 230,7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1 230,7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1 230,7</w:t>
            </w:r>
          </w:p>
        </w:tc>
      </w:tr>
      <w:tr w:rsidR="00A66364" w:rsidRPr="00E00806" w:rsidTr="00E82EC1">
        <w:trPr>
          <w:trHeight w:val="870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0130081180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950,5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950,5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950,5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0130081180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950,5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950,5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950,5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0130081180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280,2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280,2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280,2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0130081180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280,2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280,2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280,2</w:t>
            </w:r>
          </w:p>
        </w:tc>
      </w:tr>
      <w:tr w:rsidR="00A66364" w:rsidRPr="00E00806" w:rsidTr="00E82EC1">
        <w:trPr>
          <w:trHeight w:val="273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178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0900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32,8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31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0909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32,8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9600000000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32,8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Функционирование администрации Новоеловского сельсовета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9610000000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32,8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1155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 xml:space="preserve">Финансовое обеспечение на реализацию мероприятий по профилактике заболеваний путем организации и проведения акарицидных </w:t>
            </w:r>
            <w:proofErr w:type="gramStart"/>
            <w:r w:rsidRPr="000F2F56">
              <w:rPr>
                <w:rFonts w:ascii="Arial" w:hAnsi="Arial" w:cs="Arial"/>
                <w:sz w:val="24"/>
                <w:szCs w:val="24"/>
              </w:rPr>
              <w:t>обработок</w:t>
            </w:r>
            <w:proofErr w:type="gramEnd"/>
            <w:r w:rsidRPr="000F2F56">
              <w:rPr>
                <w:rFonts w:ascii="Arial" w:hAnsi="Arial" w:cs="Arial"/>
                <w:sz w:val="24"/>
                <w:szCs w:val="24"/>
              </w:rPr>
              <w:t xml:space="preserve"> наиболее посещаемых населением мест за счет средств краевого бюджета в рамках непрограммных расходов отдельных органов исполнительной власти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9610075550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32,8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9610075550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32,8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9610075550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32,8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62,5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62,5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62,5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1001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62,5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62,5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62,5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9600000000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188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 xml:space="preserve">Функционирование </w:t>
            </w: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Новоеловского сельсовета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9610000000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</w:tr>
      <w:tr w:rsidR="00A66364" w:rsidRPr="00E00806" w:rsidTr="00E82EC1">
        <w:trPr>
          <w:trHeight w:val="63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189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Предоставление пенсии за выслугу лет муниципальным служащим  в рамках непрограммных расходов отдельных органов исполнительной власти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9610000940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9610000940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</w:tr>
      <w:tr w:rsidR="00A66364" w:rsidRPr="00E00806" w:rsidTr="00E82EC1">
        <w:trPr>
          <w:trHeight w:val="25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9610000940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</w:tr>
      <w:tr w:rsidR="00A66364" w:rsidRPr="00E00806" w:rsidTr="00E82EC1">
        <w:trPr>
          <w:trHeight w:val="345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0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844,8</w:t>
            </w:r>
          </w:p>
        </w:tc>
        <w:tc>
          <w:tcPr>
            <w:tcW w:w="1380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844,8</w:t>
            </w:r>
          </w:p>
        </w:tc>
        <w:tc>
          <w:tcPr>
            <w:tcW w:w="1163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844,8</w:t>
            </w:r>
          </w:p>
        </w:tc>
      </w:tr>
      <w:tr w:rsidR="00A66364" w:rsidRPr="00E00806" w:rsidTr="00E82EC1">
        <w:trPr>
          <w:trHeight w:val="19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Массовый спорт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1102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380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844,8</w:t>
            </w:r>
          </w:p>
        </w:tc>
        <w:tc>
          <w:tcPr>
            <w:tcW w:w="1380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844,8</w:t>
            </w:r>
          </w:p>
        </w:tc>
        <w:tc>
          <w:tcPr>
            <w:tcW w:w="1163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F2F56">
              <w:rPr>
                <w:rFonts w:ascii="Arial" w:hAnsi="Arial" w:cs="Arial"/>
                <w:iCs/>
                <w:sz w:val="24"/>
                <w:szCs w:val="24"/>
              </w:rPr>
              <w:t>844,8</w:t>
            </w:r>
          </w:p>
        </w:tc>
      </w:tr>
      <w:tr w:rsidR="00A66364" w:rsidRPr="00E00806" w:rsidTr="00E82EC1">
        <w:trPr>
          <w:trHeight w:val="510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194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Непрограммные расходы по переданным полномочиям органов исполнительной власти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9700000000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844,8</w:t>
            </w:r>
          </w:p>
        </w:tc>
        <w:tc>
          <w:tcPr>
            <w:tcW w:w="1380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844,8</w:t>
            </w:r>
          </w:p>
        </w:tc>
        <w:tc>
          <w:tcPr>
            <w:tcW w:w="1163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844,8</w:t>
            </w:r>
          </w:p>
        </w:tc>
      </w:tr>
      <w:tr w:rsidR="00A66364" w:rsidRPr="00E00806" w:rsidTr="00E82EC1">
        <w:trPr>
          <w:trHeight w:val="52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Иные межбюджетные трансферты по переданным полномочиям по соглашению между сельскими поселениями и администрацией района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9710000000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844,8</w:t>
            </w:r>
          </w:p>
        </w:tc>
        <w:tc>
          <w:tcPr>
            <w:tcW w:w="1380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844,8</w:t>
            </w:r>
          </w:p>
        </w:tc>
        <w:tc>
          <w:tcPr>
            <w:tcW w:w="1163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844,8</w:t>
            </w:r>
          </w:p>
        </w:tc>
      </w:tr>
      <w:tr w:rsidR="00A66364" w:rsidRPr="00E00806" w:rsidTr="00E82EC1">
        <w:trPr>
          <w:trHeight w:val="765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Иные межбюджетные трансферты в области физкультуры и школьного спорта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9710080070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844,8</w:t>
            </w:r>
          </w:p>
        </w:tc>
        <w:tc>
          <w:tcPr>
            <w:tcW w:w="1380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844,8</w:t>
            </w:r>
          </w:p>
        </w:tc>
        <w:tc>
          <w:tcPr>
            <w:tcW w:w="1163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844,8</w:t>
            </w:r>
          </w:p>
        </w:tc>
      </w:tr>
      <w:tr w:rsidR="00A66364" w:rsidRPr="00E00806" w:rsidTr="00E82EC1">
        <w:trPr>
          <w:trHeight w:val="30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197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9710080070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80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844,8</w:t>
            </w:r>
          </w:p>
        </w:tc>
        <w:tc>
          <w:tcPr>
            <w:tcW w:w="1380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844,8</w:t>
            </w:r>
          </w:p>
        </w:tc>
        <w:tc>
          <w:tcPr>
            <w:tcW w:w="1163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844,8</w:t>
            </w:r>
          </w:p>
        </w:tc>
      </w:tr>
      <w:tr w:rsidR="00A66364" w:rsidRPr="00E00806" w:rsidTr="00E82EC1">
        <w:trPr>
          <w:trHeight w:val="315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9710080070</w:t>
            </w: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80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844,8</w:t>
            </w:r>
          </w:p>
        </w:tc>
        <w:tc>
          <w:tcPr>
            <w:tcW w:w="1380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844,8</w:t>
            </w:r>
          </w:p>
        </w:tc>
        <w:tc>
          <w:tcPr>
            <w:tcW w:w="1163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844,8</w:t>
            </w:r>
          </w:p>
        </w:tc>
      </w:tr>
      <w:tr w:rsidR="00A66364" w:rsidRPr="00E00806" w:rsidTr="00E82EC1">
        <w:trPr>
          <w:trHeight w:val="300"/>
        </w:trPr>
        <w:tc>
          <w:tcPr>
            <w:tcW w:w="952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 xml:space="preserve">Условно утверждаемые </w:t>
            </w:r>
            <w:r w:rsidRPr="000F2F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8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0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0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340,9</w:t>
            </w:r>
          </w:p>
        </w:tc>
        <w:tc>
          <w:tcPr>
            <w:tcW w:w="1163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684,3</w:t>
            </w:r>
          </w:p>
        </w:tc>
      </w:tr>
      <w:tr w:rsidR="00A66364" w:rsidRPr="00E00806" w:rsidTr="00E82EC1">
        <w:trPr>
          <w:trHeight w:val="300"/>
        </w:trPr>
        <w:tc>
          <w:tcPr>
            <w:tcW w:w="952" w:type="dxa"/>
            <w:noWrap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F56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3896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407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18 098,4</w:t>
            </w:r>
          </w:p>
        </w:tc>
        <w:tc>
          <w:tcPr>
            <w:tcW w:w="1380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14 440,7</w:t>
            </w:r>
          </w:p>
        </w:tc>
        <w:tc>
          <w:tcPr>
            <w:tcW w:w="1163" w:type="dxa"/>
            <w:hideMark/>
          </w:tcPr>
          <w:p w:rsidR="00A66364" w:rsidRPr="000F2F56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F56">
              <w:rPr>
                <w:rFonts w:ascii="Arial" w:hAnsi="Arial" w:cs="Arial"/>
                <w:bCs/>
                <w:sz w:val="24"/>
                <w:szCs w:val="24"/>
              </w:rPr>
              <w:t>14 325,2</w:t>
            </w:r>
          </w:p>
        </w:tc>
      </w:tr>
    </w:tbl>
    <w:p w:rsidR="00A66364" w:rsidRDefault="00A66364" w:rsidP="00A66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364" w:rsidRDefault="00A66364" w:rsidP="00A66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364" w:rsidRDefault="00A66364" w:rsidP="00A66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364" w:rsidRDefault="00A66364" w:rsidP="00A66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364" w:rsidRDefault="00A66364" w:rsidP="00A66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364" w:rsidRDefault="00A66364" w:rsidP="00A66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364" w:rsidRDefault="00A66364" w:rsidP="00A66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364" w:rsidRDefault="00A66364" w:rsidP="00A66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364" w:rsidRDefault="00A66364" w:rsidP="00A66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364" w:rsidRDefault="00A66364" w:rsidP="00A66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364" w:rsidRDefault="00A66364" w:rsidP="00A66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364" w:rsidRDefault="00A66364" w:rsidP="00A66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364" w:rsidRDefault="00A66364" w:rsidP="00A66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364" w:rsidRDefault="00A66364" w:rsidP="00A66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364" w:rsidRDefault="00A66364" w:rsidP="00A66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364" w:rsidRDefault="00A66364" w:rsidP="00A66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364" w:rsidRDefault="00A66364" w:rsidP="00A66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364" w:rsidRDefault="00A66364" w:rsidP="00A66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364" w:rsidRDefault="00A66364" w:rsidP="00A66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364" w:rsidRDefault="00A66364" w:rsidP="00A66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364" w:rsidRDefault="00A66364" w:rsidP="00A66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364" w:rsidRDefault="00A66364" w:rsidP="00A66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364" w:rsidRDefault="00A66364" w:rsidP="00A66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364" w:rsidRDefault="00A66364" w:rsidP="00A66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364" w:rsidRDefault="00A66364" w:rsidP="00A66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364" w:rsidRDefault="00A66364" w:rsidP="00A66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364" w:rsidRDefault="00A66364" w:rsidP="00A66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364" w:rsidRDefault="00A66364" w:rsidP="00A66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364" w:rsidRDefault="00A66364" w:rsidP="00A66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364" w:rsidRDefault="00A66364" w:rsidP="00A66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364" w:rsidRDefault="00A66364" w:rsidP="00A66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364" w:rsidRDefault="00A66364" w:rsidP="00A66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364" w:rsidRDefault="00A66364" w:rsidP="00A66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328" w:type="dxa"/>
        <w:tblInd w:w="93" w:type="dxa"/>
        <w:tblLook w:val="04A0" w:firstRow="1" w:lastRow="0" w:firstColumn="1" w:lastColumn="0" w:noHBand="0" w:noVBand="1"/>
      </w:tblPr>
      <w:tblGrid>
        <w:gridCol w:w="14328"/>
      </w:tblGrid>
      <w:tr w:rsidR="00A66364" w:rsidRPr="007A22B1" w:rsidTr="00A7649B">
        <w:trPr>
          <w:trHeight w:val="1006"/>
        </w:trPr>
        <w:tc>
          <w:tcPr>
            <w:tcW w:w="1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364" w:rsidRPr="007A22B1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22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7A22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 Решению Новоеловского сельского Совета депутатов                                                                </w:t>
            </w:r>
          </w:p>
          <w:p w:rsidR="00A66364" w:rsidRPr="007A22B1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22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7A22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7A22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.2024 №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</w:tr>
      <w:tr w:rsidR="00A66364" w:rsidRPr="007A22B1" w:rsidTr="00A7649B">
        <w:trPr>
          <w:trHeight w:val="1006"/>
        </w:trPr>
        <w:tc>
          <w:tcPr>
            <w:tcW w:w="1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364" w:rsidRPr="007A22B1" w:rsidRDefault="00A66364" w:rsidP="00A76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22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5</w:t>
            </w:r>
            <w:r w:rsidRPr="007A22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Решению Новоеловского сельского Совета депутатов                                                                                                                                                                                                       от 21.12.2023 № 166</w:t>
            </w:r>
          </w:p>
        </w:tc>
      </w:tr>
    </w:tbl>
    <w:p w:rsidR="00A66364" w:rsidRPr="007A22B1" w:rsidRDefault="00A66364" w:rsidP="00A663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22B1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(муниципальных программ Новоеловского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Новоеловского сельсовета Большеулуйского района на 2024 год и плановый период 2025-2026 годов</w:t>
      </w:r>
    </w:p>
    <w:p w:rsidR="00A66364" w:rsidRDefault="00A66364" w:rsidP="00A66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</w:t>
      </w:r>
      <w:r w:rsidRPr="007A22B1">
        <w:rPr>
          <w:rFonts w:ascii="Arial" w:hAnsi="Arial" w:cs="Arial"/>
          <w:sz w:val="24"/>
          <w:szCs w:val="24"/>
        </w:rPr>
        <w:t>(тыс. рублей)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1"/>
        <w:gridCol w:w="4649"/>
        <w:gridCol w:w="1876"/>
        <w:gridCol w:w="1279"/>
        <w:gridCol w:w="1276"/>
        <w:gridCol w:w="1417"/>
        <w:gridCol w:w="1418"/>
        <w:gridCol w:w="1417"/>
      </w:tblGrid>
      <w:tr w:rsidR="00A66364" w:rsidRPr="002A3EB3" w:rsidTr="00E82EC1">
        <w:trPr>
          <w:trHeight w:val="765"/>
        </w:trPr>
        <w:tc>
          <w:tcPr>
            <w:tcW w:w="951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Сумма на          2024 год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Сумма на          2025 год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Сумма на          2026 год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66364" w:rsidRPr="002A3EB3" w:rsidTr="00E82EC1">
        <w:trPr>
          <w:trHeight w:val="64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9 553,7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6 234,6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5 942,4</w:t>
            </w:r>
          </w:p>
        </w:tc>
      </w:tr>
      <w:tr w:rsidR="00A66364" w:rsidRPr="002A3EB3" w:rsidTr="00E82EC1">
        <w:trPr>
          <w:trHeight w:val="753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Подпрограмма "Благоустройство территории Новоеловского сельсовета"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0110000000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2 501,0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1 977,5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1 685,3</w:t>
            </w:r>
          </w:p>
        </w:tc>
      </w:tr>
      <w:tr w:rsidR="00A66364" w:rsidRPr="002A3EB3" w:rsidTr="00E82EC1">
        <w:trPr>
          <w:trHeight w:val="102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Содержание территории поселения в чистоте и порядке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A66364" w:rsidRPr="002A3EB3" w:rsidTr="00E82EC1">
        <w:trPr>
          <w:trHeight w:val="31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0110081110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A66364" w:rsidRPr="002A3EB3" w:rsidTr="00E82EC1">
        <w:trPr>
          <w:trHeight w:val="51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102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Освещенность улиц населенных пунктов поселения 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0110081120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979,6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1 040,0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744,4</w:t>
            </w:r>
          </w:p>
        </w:tc>
      </w:tr>
      <w:tr w:rsidR="00A66364" w:rsidRPr="002A3EB3" w:rsidTr="00E82EC1">
        <w:trPr>
          <w:trHeight w:val="39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0110081120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979,6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1 040,0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744,4</w:t>
            </w:r>
          </w:p>
        </w:tc>
      </w:tr>
      <w:tr w:rsidR="00A66364" w:rsidRPr="002A3EB3" w:rsidTr="00E82EC1">
        <w:trPr>
          <w:trHeight w:val="51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0110081120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979,6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1 040,0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744,4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0110081120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979,6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1 040,0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744,4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0110081120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979,6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1 040,0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744,4</w:t>
            </w:r>
          </w:p>
        </w:tc>
      </w:tr>
      <w:tr w:rsidR="00A66364" w:rsidRPr="002A3EB3" w:rsidTr="00E82EC1">
        <w:trPr>
          <w:trHeight w:val="136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Содержание улично-дорожной сети населенных пунктов поселения за счет средств дорожного фонда Новоеловского сельсовета 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0110081130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335,5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323,0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326,4</w:t>
            </w:r>
          </w:p>
        </w:tc>
      </w:tr>
      <w:tr w:rsidR="00A66364" w:rsidRPr="002A3EB3" w:rsidTr="00E82EC1">
        <w:trPr>
          <w:trHeight w:val="33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0110081130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335,5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323,0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326,4</w:t>
            </w:r>
          </w:p>
        </w:tc>
      </w:tr>
      <w:tr w:rsidR="00A66364" w:rsidRPr="002A3EB3" w:rsidTr="00E82EC1">
        <w:trPr>
          <w:trHeight w:val="51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0110081130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335,5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323,0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326,4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0110081130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335,5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323,0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326,4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Дорожное хозяйство (</w:t>
            </w:r>
            <w:r w:rsidRPr="008166B7">
              <w:rPr>
                <w:rFonts w:ascii="Arial" w:hAnsi="Arial" w:cs="Arial"/>
                <w:sz w:val="24"/>
                <w:szCs w:val="24"/>
              </w:rPr>
              <w:t>дорожные фонды)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0110081130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335,5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323,0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326,4</w:t>
            </w:r>
          </w:p>
        </w:tc>
      </w:tr>
      <w:tr w:rsidR="00A66364" w:rsidRPr="002A3EB3" w:rsidTr="00E82EC1">
        <w:trPr>
          <w:trHeight w:val="127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Проведение работ по изготовлению землеустроительной документации по межеванию планов земельных участков Новоеловского сельсовета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инфраструктуры"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0110081140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A66364" w:rsidRPr="002A3EB3" w:rsidTr="00E82EC1">
        <w:trPr>
          <w:trHeight w:val="273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0110081140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A66364" w:rsidRPr="002A3EB3" w:rsidTr="00E82EC1">
        <w:trPr>
          <w:trHeight w:val="51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0110081140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0110081140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649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0110081140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A66364" w:rsidRPr="002A3EB3" w:rsidTr="00E82EC1">
        <w:trPr>
          <w:trHeight w:val="102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Мероприятия, направленные на ликвидацию несанкционированных свалок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инфраструктуры"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0110082010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0110082010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</w:tr>
      <w:tr w:rsidR="00A66364" w:rsidRPr="002A3EB3" w:rsidTr="00E82EC1">
        <w:trPr>
          <w:trHeight w:val="46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0110082010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0110082010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0110082010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</w:tr>
      <w:tr w:rsidR="00A66364" w:rsidRPr="002A3EB3" w:rsidTr="00E82EC1">
        <w:trPr>
          <w:trHeight w:val="84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 xml:space="preserve">Мероприятия, направленные на содержание автомобильных дорог общего пользования местного значения за счет средств  районного бюджета в рамках подпрограммы "Благоустройство территории Новоеловского сельсовета" муниципальной программы "Благоустройство территории </w:t>
            </w: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0110088020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244,5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244,5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244,5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4649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0110088020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244,5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244,5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244,5</w:t>
            </w:r>
          </w:p>
        </w:tc>
      </w:tr>
      <w:tr w:rsidR="00A66364" w:rsidRPr="002A3EB3" w:rsidTr="00E82EC1">
        <w:trPr>
          <w:trHeight w:val="51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0110088020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244,5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244,5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244,5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649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0110088020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244,5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244,5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244,5</w:t>
            </w:r>
          </w:p>
        </w:tc>
      </w:tr>
      <w:tr w:rsidR="00A66364" w:rsidRPr="002A3EB3" w:rsidTr="00E82EC1">
        <w:trPr>
          <w:trHeight w:val="439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649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Дорожное хозяйство (</w:t>
            </w:r>
            <w:r w:rsidRPr="008166B7">
              <w:rPr>
                <w:rFonts w:ascii="Arial" w:hAnsi="Arial" w:cs="Arial"/>
                <w:sz w:val="24"/>
                <w:szCs w:val="24"/>
              </w:rPr>
              <w:t>дорожные фонды)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0110088020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244,5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244,5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244,5</w:t>
            </w:r>
          </w:p>
        </w:tc>
      </w:tr>
      <w:tr w:rsidR="00A66364" w:rsidRPr="002A3EB3" w:rsidTr="00E82EC1">
        <w:trPr>
          <w:trHeight w:val="129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Финансовое обеспечение мероприятий, направленных на капитальный ремонт и ремонт автомобильных дорог общего пользования местного значения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6B7">
              <w:rPr>
                <w:rFonts w:ascii="Arial" w:hAnsi="Arial" w:cs="Arial"/>
                <w:sz w:val="24"/>
                <w:szCs w:val="24"/>
              </w:rPr>
              <w:t>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01100S5090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490,2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4649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01100S5090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490,2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36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4649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01100S5090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490,2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649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01100S5090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490,2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4649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Дорожное хозяйство (</w:t>
            </w:r>
            <w:r w:rsidRPr="008166B7">
              <w:rPr>
                <w:rFonts w:ascii="Arial" w:hAnsi="Arial" w:cs="Arial"/>
                <w:sz w:val="24"/>
                <w:szCs w:val="24"/>
              </w:rPr>
              <w:t>дорожные фонды)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01100S5090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490,2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51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42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Подпрограмма "Содержание и развитие объектов жилищно-коммунального хозяйства на территории Новоеловского сельсовета"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0120000000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852,2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370,0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370,0</w:t>
            </w:r>
          </w:p>
        </w:tc>
      </w:tr>
      <w:tr w:rsidR="00A66364" w:rsidRPr="002A3EB3" w:rsidTr="00E82EC1">
        <w:trPr>
          <w:trHeight w:val="3282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Обслуживание объектов водоснабжения в  рамках подпрограммы "Содержание и развитие объектов жилищно-коммунального хозяйства на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0120081150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687,2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</w:tr>
      <w:tr w:rsidR="00A66364" w:rsidRPr="002A3EB3" w:rsidTr="00E82EC1">
        <w:trPr>
          <w:trHeight w:val="34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0120081150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687,2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</w:tr>
      <w:tr w:rsidR="00A66364" w:rsidRPr="002A3EB3" w:rsidTr="00E82EC1">
        <w:trPr>
          <w:trHeight w:val="51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0120081150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687,2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0120081150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687,2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</w:tr>
      <w:tr w:rsidR="00A66364" w:rsidRPr="002A3EB3" w:rsidTr="00E82EC1">
        <w:trPr>
          <w:trHeight w:val="272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0120081150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687,2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</w:tr>
      <w:tr w:rsidR="00A66364" w:rsidRPr="002A3EB3" w:rsidTr="00E82EC1">
        <w:trPr>
          <w:trHeight w:val="698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 xml:space="preserve">Мероприятие, направленное на изготовление проектной документации в рамках подпрограммы "Содержание и развитие объектов жилищно-коммунального хозяйства на территории Новоеловского сельсовета" муниципальной программы "Благоустройство территории Новоеловского </w:t>
            </w: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сельсовета, содержание и развитие объектов жилищно-коммунального хозяйства"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0120081160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165,0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  <w:tr w:rsidR="00A66364" w:rsidRPr="002A3EB3" w:rsidTr="00E82EC1">
        <w:trPr>
          <w:trHeight w:val="34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49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0120081160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165,0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  <w:tr w:rsidR="00A66364" w:rsidRPr="002A3EB3" w:rsidTr="00E82EC1">
        <w:trPr>
          <w:trHeight w:val="54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0120081160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165,0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  <w:tr w:rsidR="00A66364" w:rsidRPr="002A3EB3" w:rsidTr="00E82EC1">
        <w:trPr>
          <w:trHeight w:val="34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0120081160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165,0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  <w:tr w:rsidR="00A66364" w:rsidRPr="002A3EB3" w:rsidTr="00E82EC1">
        <w:trPr>
          <w:trHeight w:val="174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0120081160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165,0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  <w:tr w:rsidR="00A66364" w:rsidRPr="002A3EB3" w:rsidTr="00E82EC1">
        <w:trPr>
          <w:trHeight w:val="60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Подпрограмма "Обеспечение условий реализации муниципальной программы Новоеловского сельсовета"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0130000000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3 845,1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3 845,1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3 845,1</w:t>
            </w:r>
          </w:p>
        </w:tc>
      </w:tr>
      <w:tr w:rsidR="00A66364" w:rsidRPr="002A3EB3" w:rsidTr="00E82EC1">
        <w:trPr>
          <w:trHeight w:val="160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Start"/>
            <w:r w:rsidRPr="008166B7">
              <w:rPr>
                <w:rFonts w:ascii="Arial" w:hAnsi="Arial" w:cs="Arial"/>
                <w:sz w:val="24"/>
                <w:szCs w:val="24"/>
              </w:rPr>
              <w:t>)в</w:t>
            </w:r>
            <w:proofErr w:type="gramEnd"/>
            <w:r w:rsidRPr="008166B7">
              <w:rPr>
                <w:rFonts w:ascii="Arial" w:hAnsi="Arial" w:cs="Arial"/>
                <w:sz w:val="24"/>
                <w:szCs w:val="24"/>
              </w:rPr>
              <w:t xml:space="preserve"> рамках подпрограммы "Обеспечение условий реализации муниципальной программы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0130010490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2 609,4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2 609,4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2 609,4</w:t>
            </w:r>
          </w:p>
        </w:tc>
      </w:tr>
      <w:tr w:rsidR="00A66364" w:rsidRPr="002A3EB3" w:rsidTr="00E82EC1">
        <w:trPr>
          <w:trHeight w:val="273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0130010490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2 609,4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2 609,4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2 609,4</w:t>
            </w:r>
          </w:p>
        </w:tc>
      </w:tr>
      <w:tr w:rsidR="00A66364" w:rsidRPr="002A3EB3" w:rsidTr="00E82EC1">
        <w:trPr>
          <w:trHeight w:val="34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56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0130010490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2 609,4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2 609,4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2 609,4</w:t>
            </w:r>
          </w:p>
        </w:tc>
      </w:tr>
      <w:tr w:rsidR="00A66364" w:rsidRPr="002A3EB3" w:rsidTr="00E82EC1">
        <w:trPr>
          <w:trHeight w:val="426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0130010490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2 609,4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2 609,4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2 609,4</w:t>
            </w:r>
          </w:p>
        </w:tc>
      </w:tr>
      <w:tr w:rsidR="00A66364" w:rsidRPr="002A3EB3" w:rsidTr="00E82EC1">
        <w:trPr>
          <w:trHeight w:val="34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0130010490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2 609,4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2 609,4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2 609,4</w:t>
            </w:r>
          </w:p>
        </w:tc>
      </w:tr>
      <w:tr w:rsidR="00A66364" w:rsidRPr="002A3EB3" w:rsidTr="00E82EC1">
        <w:trPr>
          <w:trHeight w:val="127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Приобретение хозяйственного инвентаря защитных средств, расходных материалов для выполнения работ по благоустройству населенных пунктов в рамках подпрограммы "Обеспечение условий реализации муниципальной программы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0130081170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A66364" w:rsidRPr="002A3EB3" w:rsidTr="00E82EC1">
        <w:trPr>
          <w:trHeight w:val="37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0130081170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A66364" w:rsidRPr="002A3EB3" w:rsidTr="00E82EC1">
        <w:trPr>
          <w:trHeight w:val="51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0130081170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0130081170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0130081170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A66364" w:rsidRPr="002A3EB3" w:rsidTr="00E82EC1">
        <w:trPr>
          <w:trHeight w:val="982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объектов жилищно-коммунального хозяйства в рамках подпрограммы "Обеспечение условий реализации муниципальной программы Новоеловского сельсовета" муниципальной программы </w:t>
            </w: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0130081180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1 230,7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1 230,7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1 230,7</w:t>
            </w:r>
          </w:p>
        </w:tc>
      </w:tr>
      <w:tr w:rsidR="00A66364" w:rsidRPr="002A3EB3" w:rsidTr="00E82EC1">
        <w:trPr>
          <w:trHeight w:val="76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65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0130081180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950,5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950,5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950,5</w:t>
            </w:r>
          </w:p>
        </w:tc>
      </w:tr>
      <w:tr w:rsidR="00A66364" w:rsidRPr="002A3EB3" w:rsidTr="00E82EC1">
        <w:trPr>
          <w:trHeight w:val="33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0130081180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950,5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950,5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950,5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0130081180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950,5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950,5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950,5</w:t>
            </w:r>
          </w:p>
        </w:tc>
      </w:tr>
      <w:tr w:rsidR="00A66364" w:rsidRPr="002A3EB3" w:rsidTr="00E82EC1">
        <w:trPr>
          <w:trHeight w:val="34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0130081180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950,5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950,5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950,5</w:t>
            </w:r>
          </w:p>
        </w:tc>
      </w:tr>
      <w:tr w:rsidR="00A66364" w:rsidRPr="002A3EB3" w:rsidTr="00E82EC1">
        <w:trPr>
          <w:trHeight w:val="34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0130081180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280,2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280,2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280,2</w:t>
            </w:r>
          </w:p>
        </w:tc>
      </w:tr>
      <w:tr w:rsidR="00A66364" w:rsidRPr="002A3EB3" w:rsidTr="00E82EC1">
        <w:trPr>
          <w:trHeight w:val="49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0130081180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280,2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280,2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280,2</w:t>
            </w:r>
          </w:p>
        </w:tc>
      </w:tr>
      <w:tr w:rsidR="00A66364" w:rsidRPr="002A3EB3" w:rsidTr="00E82EC1">
        <w:trPr>
          <w:trHeight w:val="34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0130081180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280,2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280,2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280,2</w:t>
            </w:r>
          </w:p>
        </w:tc>
      </w:tr>
      <w:tr w:rsidR="00A66364" w:rsidRPr="002A3EB3" w:rsidTr="00E82EC1">
        <w:trPr>
          <w:trHeight w:val="34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0130081180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280,2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280,2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280,2</w:t>
            </w:r>
          </w:p>
        </w:tc>
      </w:tr>
      <w:tr w:rsidR="00A66364" w:rsidRPr="002A3EB3" w:rsidTr="00E82EC1">
        <w:trPr>
          <w:trHeight w:val="52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Подпрограмма "Содержание и благоустройство мест захоронений, расположенных на территории Новоеловского сельсовета"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0140000000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1 155,4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2,0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2,0</w:t>
            </w:r>
          </w:p>
        </w:tc>
      </w:tr>
      <w:tr w:rsidR="00A66364" w:rsidRPr="002A3EB3" w:rsidTr="00E82EC1">
        <w:trPr>
          <w:trHeight w:val="148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74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Мероприятия, направленные на благоустройство кладбищ за счет сре</w:t>
            </w:r>
            <w:proofErr w:type="gramStart"/>
            <w:r w:rsidRPr="008166B7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8166B7">
              <w:rPr>
                <w:rFonts w:ascii="Arial" w:hAnsi="Arial" w:cs="Arial"/>
                <w:sz w:val="24"/>
                <w:szCs w:val="24"/>
              </w:rPr>
              <w:t>аевого бюджета в рамках подпрограммы "Содержание и благоустройство мест захоронений, расположенных на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0140076660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1 093,0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52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0140076660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1 093,0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52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0140076660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1 093,0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52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0140076660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1 093,0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251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0140076660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1 093,0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109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Содержание мест захоронения в надлежащем виде в рамках подпрограммы "Содержание и благоустройство мест захоронений, расположенных на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0140081190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A66364" w:rsidRPr="002A3EB3" w:rsidTr="00E82EC1">
        <w:trPr>
          <w:trHeight w:val="31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0140081190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A66364" w:rsidRPr="002A3EB3" w:rsidTr="00E82EC1">
        <w:trPr>
          <w:trHeight w:val="51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81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0140081190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A66364" w:rsidRPr="002A3EB3" w:rsidTr="00E82EC1">
        <w:trPr>
          <w:trHeight w:val="31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0140081190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A66364" w:rsidRPr="002A3EB3" w:rsidTr="00E82EC1">
        <w:trPr>
          <w:trHeight w:val="15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0140081190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A66364" w:rsidRPr="002A3EB3" w:rsidTr="00E82EC1">
        <w:trPr>
          <w:trHeight w:val="138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Приобретение пиломатериала для ограждения территории мест захоронений в рамках подпрограммы "Содержание и благоустройство мест захоронений, расположенных на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0140081200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A66364" w:rsidRPr="002A3EB3" w:rsidTr="00E82EC1">
        <w:trPr>
          <w:trHeight w:val="31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0140081200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A66364" w:rsidRPr="002A3EB3" w:rsidTr="00E82EC1">
        <w:trPr>
          <w:trHeight w:val="52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0140081200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A66364" w:rsidRPr="002A3EB3" w:rsidTr="00E82EC1">
        <w:trPr>
          <w:trHeight w:val="34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0140081200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A66364" w:rsidRPr="002A3EB3" w:rsidTr="00E82EC1">
        <w:trPr>
          <w:trHeight w:val="10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0140081200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A66364" w:rsidRPr="002A3EB3" w:rsidTr="00E82EC1">
        <w:trPr>
          <w:trHeight w:val="126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 xml:space="preserve">Мероприятия, направленные на благоустройство кладбищ за счет средств бюджета Новоеловского сельсовета в рамках подпрограммы "Содержание и благоустройство мест захоронений, расположенных на территории Новоеловского сельсовета" муниципальной </w:t>
            </w: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01400S6660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51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01400S6660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60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01400S6660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30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01400S6660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196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01400S6660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18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Отдельные мероприятия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0190000000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1 200,0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</w:tr>
      <w:tr w:rsidR="00A66364" w:rsidRPr="002A3EB3" w:rsidTr="00E82EC1">
        <w:trPr>
          <w:trHeight w:val="114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 xml:space="preserve">Мероприятия, направленные на повышение </w:t>
            </w:r>
            <w:proofErr w:type="gramStart"/>
            <w:r w:rsidRPr="008166B7">
              <w:rPr>
                <w:rFonts w:ascii="Arial" w:hAnsi="Arial" w:cs="Arial"/>
                <w:sz w:val="24"/>
                <w:szCs w:val="24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 w:rsidRPr="008166B7">
              <w:rPr>
                <w:rFonts w:ascii="Arial" w:hAnsi="Arial" w:cs="Arial"/>
                <w:sz w:val="24"/>
                <w:szCs w:val="24"/>
              </w:rPr>
              <w:t xml:space="preserve"> за счет средств районного бюджета, в рамках отдельных мероприятий Муниципальной программы "Благоустройство территории Новоеловского сельсовета, содержание и развитие объектов  инфраструктуры"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0190082030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A66364" w:rsidRPr="002A3EB3" w:rsidTr="00E82EC1">
        <w:trPr>
          <w:trHeight w:val="76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0190082030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0190082030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98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0190082030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0190082030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A66364" w:rsidRPr="002A3EB3" w:rsidTr="00E82EC1">
        <w:trPr>
          <w:trHeight w:val="102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proofErr w:type="gramStart"/>
            <w:r w:rsidRPr="008166B7">
              <w:rPr>
                <w:rFonts w:ascii="Arial" w:hAnsi="Arial" w:cs="Arial"/>
                <w:sz w:val="24"/>
                <w:szCs w:val="24"/>
              </w:rPr>
              <w:t>на реализацию мероприятий по поддержке местных инициатив за счет иных межбюджетных трансфертов из краевого бюджета в рамках</w:t>
            </w:r>
            <w:proofErr w:type="gramEnd"/>
            <w:r w:rsidRPr="008166B7">
              <w:rPr>
                <w:rFonts w:ascii="Arial" w:hAnsi="Arial" w:cs="Arial"/>
                <w:sz w:val="24"/>
                <w:szCs w:val="24"/>
              </w:rPr>
              <w:t xml:space="preserve"> отдельных мероприятий Муниципальной программы "Благоустройство территории Новоеловского сельсовета, содержание и развитие объектов  инфраструктуры"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01900S6410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983,6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01900S6410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983,6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51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01900S6410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983,6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01900S6410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983,6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01900S6410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983,6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102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поддержке местных инициатив за счет поступлений от юридических лиц (индивидуальных предпринимателей) в рамках отдельных мероприятий Муниципальной программы "Благоустройство территории Новоеловского сельсовета, содержание и развитие объектов  инфраструктуры"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01900S6411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01900S6411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51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107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01900S6411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01900S6411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01900S6411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102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proofErr w:type="gramStart"/>
            <w:r w:rsidRPr="008166B7">
              <w:rPr>
                <w:rFonts w:ascii="Arial" w:hAnsi="Arial" w:cs="Arial"/>
                <w:sz w:val="24"/>
                <w:szCs w:val="24"/>
              </w:rPr>
              <w:t>на реализацию мероприятий по поддержке местных инициатив за счет поступлений от вкладов граждан в рамках</w:t>
            </w:r>
            <w:proofErr w:type="gramEnd"/>
            <w:r w:rsidRPr="008166B7">
              <w:rPr>
                <w:rFonts w:ascii="Arial" w:hAnsi="Arial" w:cs="Arial"/>
                <w:sz w:val="24"/>
                <w:szCs w:val="24"/>
              </w:rPr>
              <w:t xml:space="preserve"> отдельных мероприятий Муниципальной программы "Благоустройство территории Новоеловского сельсовета, содержание и развитие объектов  инфраструктуры"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01900S6412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01900S6412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51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01900S6412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01900S6412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01900S6412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102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поддержке местных инициатив за счет средств бюджета Новоеловского сельсовета в рамках отдельных мероприятий Муниципальной программы "Благоустройство территории Новоеловского сельсовета, содержание и развитие объектов  инфраструктуры"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01900S6413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01900S6413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51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117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01900S6413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01900S6413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01900S6413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57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"О мерах по противодействию терроризму,  экстремизму и чрезвычайным ситуациям на территории Новоеловского сельсовета"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0200000000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1 755,7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1 612,7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1 612,7</w:t>
            </w:r>
          </w:p>
        </w:tc>
      </w:tr>
      <w:tr w:rsidR="00A66364" w:rsidRPr="002A3EB3" w:rsidTr="00E82EC1">
        <w:trPr>
          <w:trHeight w:val="163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Отдельные мероприятия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0290000000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1 755,7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1 612,7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1 612,7</w:t>
            </w:r>
          </w:p>
        </w:tc>
      </w:tr>
      <w:tr w:rsidR="00A66364" w:rsidRPr="002A3EB3" w:rsidTr="00E82EC1">
        <w:trPr>
          <w:trHeight w:val="141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66B7">
              <w:rPr>
                <w:rFonts w:ascii="Arial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 отдельных мероприятий муниципальной программы Новоеловского сельсовета "О мерах по противодействию терроризму,  экстремизму и чрезвычайным ситуациям на территории Новоеловского сельсовета"</w:t>
            </w:r>
            <w:proofErr w:type="gramEnd"/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0290010490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829,5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829,5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829,5</w:t>
            </w:r>
          </w:p>
        </w:tc>
      </w:tr>
      <w:tr w:rsidR="00A66364" w:rsidRPr="002A3EB3" w:rsidTr="00E82EC1">
        <w:trPr>
          <w:trHeight w:val="79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0290010490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829,5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829,5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829,5</w:t>
            </w:r>
          </w:p>
        </w:tc>
      </w:tr>
      <w:tr w:rsidR="00A66364" w:rsidRPr="002A3EB3" w:rsidTr="00E82EC1">
        <w:trPr>
          <w:trHeight w:val="49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0290010490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829,5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829,5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829,5</w:t>
            </w:r>
          </w:p>
        </w:tc>
      </w:tr>
      <w:tr w:rsidR="00A66364" w:rsidRPr="002A3EB3" w:rsidTr="00E82EC1">
        <w:trPr>
          <w:trHeight w:val="34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125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0290010490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829,5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829,5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829,5</w:t>
            </w:r>
          </w:p>
        </w:tc>
      </w:tr>
      <w:tr w:rsidR="00A66364" w:rsidRPr="002A3EB3" w:rsidTr="00E82EC1">
        <w:trPr>
          <w:trHeight w:val="52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0290010490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829,5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829,5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829,5</w:t>
            </w:r>
          </w:p>
        </w:tc>
      </w:tr>
      <w:tr w:rsidR="00A66364" w:rsidRPr="002A3EB3" w:rsidTr="00E82EC1">
        <w:trPr>
          <w:trHeight w:val="106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Мероприятие, направленное на обеспечение первичных мер пожарной безопасности за счет сре</w:t>
            </w:r>
            <w:proofErr w:type="gramStart"/>
            <w:r w:rsidRPr="008166B7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8166B7">
              <w:rPr>
                <w:rFonts w:ascii="Arial" w:hAnsi="Arial" w:cs="Arial"/>
                <w:sz w:val="24"/>
                <w:szCs w:val="24"/>
              </w:rPr>
              <w:t>аевого бюджета в рамках  отдельных мероприятий муниципальной программы Новоеловского сельсовета "О мерах по противодействию терроризму,  экстремизму и чрезвычайным ситуациям на территории Новоеловского сельсовета"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0290074120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34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0290074120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52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0290074120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33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0290074120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52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0290074120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135,8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138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132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Проведение вспомогательной, пропагандисткой работы с населением по предупреждению террористической и экстремисткой деятельности, повышение бдительности на важных объектах и в местах скопления людей в рамках  отдельных мероприятий муниципальной программы Новоеловского сельсовета "О мерах по противодействию терроризму,  экстремизму и чрезвычайным ситуациям на территории Новоеловского сельсовета"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0290082110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A66364" w:rsidRPr="002A3EB3" w:rsidTr="00E82EC1">
        <w:trPr>
          <w:trHeight w:val="34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0290082110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A66364" w:rsidRPr="002A3EB3" w:rsidTr="00E82EC1">
        <w:trPr>
          <w:trHeight w:val="51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0290082110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0290082110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A66364" w:rsidRPr="002A3EB3" w:rsidTr="00E82EC1">
        <w:trPr>
          <w:trHeight w:val="31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0290082110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A66364" w:rsidRPr="002A3EB3" w:rsidTr="00E82EC1">
        <w:trPr>
          <w:trHeight w:val="109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Обеспечение необходимых условий для реализации полномочий по обеспечению первичных мер пожарной безопасности в рамках отдельных мероприятий муниципальной программы "О мерах по противодействию терроризму, экстремизму и чрезвычайным ситуациям на территории Новоеловского сельсовета"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0290082120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781,2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781,2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781,2</w:t>
            </w:r>
          </w:p>
        </w:tc>
      </w:tr>
      <w:tr w:rsidR="00A66364" w:rsidRPr="002A3EB3" w:rsidTr="00E82EC1">
        <w:trPr>
          <w:trHeight w:val="8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138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0290082120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613,6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613,6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613,6</w:t>
            </w:r>
          </w:p>
        </w:tc>
      </w:tr>
      <w:tr w:rsidR="00A66364" w:rsidRPr="002A3EB3" w:rsidTr="00E82EC1">
        <w:trPr>
          <w:trHeight w:val="33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0290082120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613,6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613,6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613,6</w:t>
            </w:r>
          </w:p>
        </w:tc>
      </w:tr>
      <w:tr w:rsidR="00A66364" w:rsidRPr="002A3EB3" w:rsidTr="00E82EC1">
        <w:trPr>
          <w:trHeight w:val="36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0290082120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613,6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613,6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613,6</w:t>
            </w:r>
          </w:p>
        </w:tc>
      </w:tr>
      <w:tr w:rsidR="00A66364" w:rsidRPr="002A3EB3" w:rsidTr="00E82EC1">
        <w:trPr>
          <w:trHeight w:val="51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0290082120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613,6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613,6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613,6</w:t>
            </w:r>
          </w:p>
        </w:tc>
      </w:tr>
      <w:tr w:rsidR="00A66364" w:rsidRPr="002A3EB3" w:rsidTr="00E82EC1">
        <w:trPr>
          <w:trHeight w:val="36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0290082120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167,6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167,6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167,6</w:t>
            </w:r>
          </w:p>
        </w:tc>
      </w:tr>
      <w:tr w:rsidR="00A66364" w:rsidRPr="002A3EB3" w:rsidTr="00E82EC1">
        <w:trPr>
          <w:trHeight w:val="51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0290082120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167,6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167,6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167,6</w:t>
            </w:r>
          </w:p>
        </w:tc>
      </w:tr>
      <w:tr w:rsidR="00A66364" w:rsidRPr="002A3EB3" w:rsidTr="00E82EC1">
        <w:trPr>
          <w:trHeight w:val="39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0290082120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167,6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167,6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167,6</w:t>
            </w:r>
          </w:p>
        </w:tc>
      </w:tr>
      <w:tr w:rsidR="00A66364" w:rsidRPr="002A3EB3" w:rsidTr="00E82EC1">
        <w:trPr>
          <w:trHeight w:val="51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0290082120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167,6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167,6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167,6</w:t>
            </w:r>
          </w:p>
        </w:tc>
      </w:tr>
      <w:tr w:rsidR="00A66364" w:rsidRPr="002A3EB3" w:rsidTr="00E82EC1">
        <w:trPr>
          <w:trHeight w:val="103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 xml:space="preserve">Мероприятие, направленное на обеспечение первичных мер пожарной безопасности за счет средств местного бюджета в рамках  отдельных мероприятий муниципальной программы Новоеловского сельсовета </w:t>
            </w: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"О мерах по противодействию терроризму,  экстремизму и чрезвычайным ситуациям на территории Новоеловского сельсовета"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02900S4120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51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147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02900S4120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51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02900S4120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51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02900S4120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51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02900S4120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33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9600000000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5 304,7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4 768,2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4 601,5</w:t>
            </w:r>
          </w:p>
        </w:tc>
      </w:tr>
      <w:tr w:rsidR="00A66364" w:rsidRPr="002A3EB3" w:rsidTr="00E82EC1">
        <w:trPr>
          <w:trHeight w:val="45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Функционирование администрации Новоеловского сельсовета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9610000000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5 304,7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4 768,2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4 601,5</w:t>
            </w:r>
          </w:p>
        </w:tc>
      </w:tr>
      <w:tr w:rsidR="00A66364" w:rsidRPr="002A3EB3" w:rsidTr="00E82EC1">
        <w:trPr>
          <w:trHeight w:val="51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Глава органа местного самоуправления поселения в рамках непрограммных расходов отдельных органов исполнительной власти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9610000910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1 160,3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1 160,3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1 160,3</w:t>
            </w:r>
          </w:p>
        </w:tc>
      </w:tr>
      <w:tr w:rsidR="00A66364" w:rsidRPr="002A3EB3" w:rsidTr="00E82EC1">
        <w:trPr>
          <w:trHeight w:val="76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9610000910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1 160,3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1 160,3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1 160,3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государственных (муниципальных) </w:t>
            </w: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9610000910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1 160,3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1 160,3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1 160,3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9610000910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1 160,3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1 160,3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1 160,3</w:t>
            </w:r>
          </w:p>
        </w:tc>
      </w:tr>
      <w:tr w:rsidR="00A66364" w:rsidRPr="002A3EB3" w:rsidTr="00E82EC1">
        <w:trPr>
          <w:trHeight w:val="51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9610000910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1 160,3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1 160,3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1 160,3</w:t>
            </w:r>
          </w:p>
        </w:tc>
      </w:tr>
      <w:tr w:rsidR="00A66364" w:rsidRPr="002A3EB3" w:rsidTr="00E82EC1">
        <w:trPr>
          <w:trHeight w:val="76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Резервные фонды исполнительных органов местного самоуправления по Администрации Новоеловского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9610000920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9610000920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A66364" w:rsidRPr="002A3EB3" w:rsidTr="00E82EC1">
        <w:trPr>
          <w:trHeight w:val="28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9610000920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9610000920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A66364" w:rsidRPr="002A3EB3" w:rsidTr="00E82EC1">
        <w:trPr>
          <w:trHeight w:val="17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9610000920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A66364" w:rsidRPr="002A3EB3" w:rsidTr="00E82EC1">
        <w:trPr>
          <w:trHeight w:val="52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Предоставление пенсии за выслугу лет муниципальным служащим  в рамках непрограммных расходов отдельных органов исполнительной власти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9610000940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</w:tr>
      <w:tr w:rsidR="00A66364" w:rsidRPr="002A3EB3" w:rsidTr="00E82EC1">
        <w:trPr>
          <w:trHeight w:val="27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9610000940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</w:tr>
      <w:tr w:rsidR="00A66364" w:rsidRPr="002A3EB3" w:rsidTr="00E82EC1">
        <w:trPr>
          <w:trHeight w:val="27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9610000940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</w:tr>
      <w:tr w:rsidR="00A66364" w:rsidRPr="002A3EB3" w:rsidTr="00E82EC1">
        <w:trPr>
          <w:trHeight w:val="27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9610000940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</w:tr>
      <w:tr w:rsidR="00A66364" w:rsidRPr="002A3EB3" w:rsidTr="00E82EC1">
        <w:trPr>
          <w:trHeight w:val="27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9610000940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</w:tr>
      <w:tr w:rsidR="00A66364" w:rsidRPr="002A3EB3" w:rsidTr="00E82EC1">
        <w:trPr>
          <w:trHeight w:val="76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отдельных органов исполнительной власти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3 281,1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2 797,1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2 797,1</w:t>
            </w:r>
          </w:p>
        </w:tc>
      </w:tr>
      <w:tr w:rsidR="00A66364" w:rsidRPr="002A3EB3" w:rsidTr="00E82EC1">
        <w:trPr>
          <w:trHeight w:val="76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169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2 417,7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2 417,7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2 417,7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2 417,7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2 417,7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2 417,7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2 417,7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2 417,7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2 417,7</w:t>
            </w:r>
          </w:p>
        </w:tc>
      </w:tr>
      <w:tr w:rsidR="00A66364" w:rsidRPr="002A3EB3" w:rsidTr="00E82EC1">
        <w:trPr>
          <w:trHeight w:val="51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2 417,7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2 417,7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2 417,7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846,4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372,4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372,4</w:t>
            </w:r>
          </w:p>
        </w:tc>
      </w:tr>
      <w:tr w:rsidR="00A66364" w:rsidRPr="002A3EB3" w:rsidTr="00E82EC1">
        <w:trPr>
          <w:trHeight w:val="51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846,4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372,4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372,4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846,4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372,4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372,4</w:t>
            </w:r>
          </w:p>
        </w:tc>
      </w:tr>
      <w:tr w:rsidR="00A66364" w:rsidRPr="002A3EB3" w:rsidTr="00E82EC1">
        <w:trPr>
          <w:trHeight w:val="51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846,4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372,4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372,4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A66364" w:rsidRPr="002A3EB3" w:rsidTr="00E82EC1">
        <w:trPr>
          <w:trHeight w:val="57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180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9610000990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A66364" w:rsidRPr="002A3EB3" w:rsidTr="00E82EC1">
        <w:trPr>
          <w:trHeight w:val="102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66B7">
              <w:rPr>
                <w:rFonts w:ascii="Arial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органов исполнительной власти</w:t>
            </w:r>
            <w:proofErr w:type="gramEnd"/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9610010490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572,2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572,2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572,2</w:t>
            </w:r>
          </w:p>
        </w:tc>
      </w:tr>
      <w:tr w:rsidR="00A66364" w:rsidRPr="002A3EB3" w:rsidTr="00E82EC1">
        <w:trPr>
          <w:trHeight w:val="76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9610010490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572,2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572,2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572,2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9610010490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572,2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572,2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572,2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9610010490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572,2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572,2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572,2</w:t>
            </w:r>
          </w:p>
        </w:tc>
      </w:tr>
      <w:tr w:rsidR="00A66364" w:rsidRPr="002A3EB3" w:rsidTr="00E82EC1">
        <w:trPr>
          <w:trHeight w:val="58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9610010490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572,2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572,2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572,2</w:t>
            </w:r>
          </w:p>
        </w:tc>
      </w:tr>
      <w:tr w:rsidR="00A66364" w:rsidRPr="002A3EB3" w:rsidTr="00E82EC1">
        <w:trPr>
          <w:trHeight w:val="102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 xml:space="preserve">Финансовое обеспечение мероприятий, направленных на осуществление первичного воинского учета органами местного самоуправления поселений, </w:t>
            </w: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и городских округов в рамках непрограммных расходов отдельных органов исполнительной власти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9610051180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185,8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166,7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76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187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9610051180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169,7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147,3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188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9610051180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169,7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147,3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9610051180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169,7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147,3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9610051180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169,7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147,3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9610051180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16,1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19,4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9610051180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16,1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19,4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76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Финансовое обеспечение мероприятий, направленных  на выполнение государственных полномочий по созданию и обеспечению деятельности административных комиссий в рамках непрограммных расходов отдельных органов исполнительной власти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9610075140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</w:tr>
      <w:tr w:rsidR="00A66364" w:rsidRPr="002A3EB3" w:rsidTr="00E82EC1">
        <w:trPr>
          <w:trHeight w:val="76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194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9610075140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</w:tr>
      <w:tr w:rsidR="00A66364" w:rsidRPr="002A3EB3" w:rsidTr="00E82EC1">
        <w:trPr>
          <w:trHeight w:val="37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195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9610075140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9610075140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197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9610075140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</w:tr>
      <w:tr w:rsidR="00A66364" w:rsidRPr="002A3EB3" w:rsidTr="00E82EC1">
        <w:trPr>
          <w:trHeight w:val="34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9610075140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A66364" w:rsidRPr="002A3EB3" w:rsidTr="00E82EC1">
        <w:trPr>
          <w:trHeight w:val="51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9610075140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9610075140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9610075140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A66364" w:rsidRPr="002A3EB3" w:rsidTr="00E82EC1">
        <w:trPr>
          <w:trHeight w:val="102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 xml:space="preserve">Финансовое обеспечение на реализацию мероприятий по профилактике заболеваний путем организации и проведения акарицидных </w:t>
            </w:r>
            <w:proofErr w:type="gramStart"/>
            <w:r w:rsidRPr="008166B7">
              <w:rPr>
                <w:rFonts w:ascii="Arial" w:hAnsi="Arial" w:cs="Arial"/>
                <w:sz w:val="24"/>
                <w:szCs w:val="24"/>
              </w:rPr>
              <w:t>обработок</w:t>
            </w:r>
            <w:proofErr w:type="gramEnd"/>
            <w:r w:rsidRPr="008166B7">
              <w:rPr>
                <w:rFonts w:ascii="Arial" w:hAnsi="Arial" w:cs="Arial"/>
                <w:sz w:val="24"/>
                <w:szCs w:val="24"/>
              </w:rPr>
              <w:t xml:space="preserve"> наиболее посещаемых населением мест за счет средств краевого бюджета в рамках непрограммных расходов отдельных органов исполнительной власти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9610075550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32,8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9610075550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32,8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51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9610075550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32,8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ЗДРАВООХРАНЕНИЕ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9610075550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0900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32,8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28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9610075550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32,8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64" w:rsidRPr="002A3EB3" w:rsidTr="00E82EC1">
        <w:trPr>
          <w:trHeight w:val="39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расходы по переданным полномочиям органов </w:t>
            </w:r>
            <w:r w:rsidRPr="008166B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исполнительной власти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lastRenderedPageBreak/>
              <w:t>9700000000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1 484,3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1 484,3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1 484,3</w:t>
            </w:r>
          </w:p>
        </w:tc>
      </w:tr>
      <w:tr w:rsidR="00A66364" w:rsidRPr="002A3EB3" w:rsidTr="00E82EC1">
        <w:trPr>
          <w:trHeight w:val="51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208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 по переданным полномочиям по соглашению между сельскими поселениями и администрацией района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9710000000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1 484,3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1 484,3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1 484,3</w:t>
            </w:r>
          </w:p>
        </w:tc>
      </w:tr>
      <w:tr w:rsidR="00A66364" w:rsidRPr="002A3EB3" w:rsidTr="00E82EC1">
        <w:trPr>
          <w:trHeight w:val="76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по организации исполнения бюджета поселения и </w:t>
            </w:r>
            <w:proofErr w:type="gramStart"/>
            <w:r w:rsidRPr="008166B7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8166B7">
              <w:rPr>
                <w:rFonts w:ascii="Arial" w:hAnsi="Arial" w:cs="Arial"/>
                <w:sz w:val="24"/>
                <w:szCs w:val="24"/>
              </w:rPr>
              <w:t xml:space="preserve"> исполнением бюджета поселения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9710080010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503,7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503,7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503,7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9710080010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503,7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503,7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503,7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9710080010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503,7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503,7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503,7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9710080010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503,7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503,7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503,7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9710080010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7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503,7</w:t>
            </w:r>
          </w:p>
        </w:tc>
        <w:tc>
          <w:tcPr>
            <w:tcW w:w="1418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503,7</w:t>
            </w:r>
          </w:p>
        </w:tc>
        <w:tc>
          <w:tcPr>
            <w:tcW w:w="1417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503,7</w:t>
            </w:r>
          </w:p>
        </w:tc>
      </w:tr>
      <w:tr w:rsidR="00A66364" w:rsidRPr="002A3EB3" w:rsidTr="00E82EC1">
        <w:trPr>
          <w:trHeight w:val="51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Иные межбюджетные трансферты в области культуры, молодежи и спорта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9710080020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9710080020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9710080020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9710080020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</w:tr>
      <w:tr w:rsidR="00A66364" w:rsidRPr="002A3EB3" w:rsidTr="00E82EC1">
        <w:trPr>
          <w:trHeight w:val="51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9710080020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1418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1417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</w:tr>
      <w:tr w:rsidR="00A66364" w:rsidRPr="002A3EB3" w:rsidTr="00E82EC1">
        <w:trPr>
          <w:trHeight w:val="57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219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в области мобилизационной подготовке в рамках непрограммных расходов по </w:t>
            </w: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переданным полномочиям органов исполнительной власти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9710080030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1418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1417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220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9710080030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1418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1417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9710080030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1418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1417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9710080030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7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1418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1417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</w:tr>
      <w:tr w:rsidR="00A66364" w:rsidRPr="002A3EB3" w:rsidTr="00E82EC1">
        <w:trPr>
          <w:trHeight w:val="51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9710080030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1418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1417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</w:tr>
      <w:tr w:rsidR="00A66364" w:rsidRPr="002A3EB3" w:rsidTr="00E82EC1">
        <w:trPr>
          <w:trHeight w:val="76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Иные межбюджетные трансферты по формированию и размещению муниципального заказа на поставку товаров, выполнение работ, оказание услуг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9710080040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9710080040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9710080040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227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9710080040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</w:tr>
      <w:tr w:rsidR="00A66364" w:rsidRPr="002A3EB3" w:rsidTr="00E82EC1">
        <w:trPr>
          <w:trHeight w:val="64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228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9710080040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1418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1417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</w:tr>
      <w:tr w:rsidR="00A66364" w:rsidRPr="002A3EB3" w:rsidTr="00E82EC1">
        <w:trPr>
          <w:trHeight w:val="76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229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Иные межбюджетные трансферты по осуществлению внешнего муниципального  финансового контроля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9710080060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70,4</w:t>
            </w:r>
          </w:p>
        </w:tc>
        <w:tc>
          <w:tcPr>
            <w:tcW w:w="1418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70,4</w:t>
            </w:r>
          </w:p>
        </w:tc>
        <w:tc>
          <w:tcPr>
            <w:tcW w:w="1417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70,4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lastRenderedPageBreak/>
              <w:t>230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9710080060</w:t>
            </w: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70,4</w:t>
            </w:r>
          </w:p>
        </w:tc>
        <w:tc>
          <w:tcPr>
            <w:tcW w:w="1418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70,4</w:t>
            </w:r>
          </w:p>
        </w:tc>
        <w:tc>
          <w:tcPr>
            <w:tcW w:w="1417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70,4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9710080060</w:t>
            </w:r>
          </w:p>
        </w:tc>
        <w:tc>
          <w:tcPr>
            <w:tcW w:w="1279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70,4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70,4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70,4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9710080060</w:t>
            </w:r>
          </w:p>
        </w:tc>
        <w:tc>
          <w:tcPr>
            <w:tcW w:w="1279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70,4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70,4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70,4</w:t>
            </w:r>
          </w:p>
        </w:tc>
      </w:tr>
      <w:tr w:rsidR="00A66364" w:rsidRPr="002A3EB3" w:rsidTr="00E82EC1">
        <w:trPr>
          <w:trHeight w:val="51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233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9710080060</w:t>
            </w:r>
          </w:p>
        </w:tc>
        <w:tc>
          <w:tcPr>
            <w:tcW w:w="1279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70,4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70,4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70,4</w:t>
            </w:r>
          </w:p>
        </w:tc>
      </w:tr>
      <w:tr w:rsidR="00A66364" w:rsidRPr="002A3EB3" w:rsidTr="00E82EC1">
        <w:trPr>
          <w:trHeight w:val="51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234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Иные межбюджетные трансферты в области физкультуры и школьного спорта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9710080070</w:t>
            </w:r>
          </w:p>
        </w:tc>
        <w:tc>
          <w:tcPr>
            <w:tcW w:w="1279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844,8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844,8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844,8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235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9710080070</w:t>
            </w:r>
          </w:p>
        </w:tc>
        <w:tc>
          <w:tcPr>
            <w:tcW w:w="1279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844,8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844,8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844,8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236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9710080070</w:t>
            </w:r>
          </w:p>
        </w:tc>
        <w:tc>
          <w:tcPr>
            <w:tcW w:w="1279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844,8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844,8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844,8</w:t>
            </w:r>
          </w:p>
        </w:tc>
      </w:tr>
      <w:tr w:rsidR="00A66364" w:rsidRPr="002A3EB3" w:rsidTr="00E82EC1">
        <w:trPr>
          <w:trHeight w:val="33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237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9710080070</w:t>
            </w:r>
          </w:p>
        </w:tc>
        <w:tc>
          <w:tcPr>
            <w:tcW w:w="1279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844,8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844,8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844,8</w:t>
            </w:r>
          </w:p>
        </w:tc>
      </w:tr>
      <w:tr w:rsidR="00A66364" w:rsidRPr="002A3EB3" w:rsidTr="00E82EC1">
        <w:trPr>
          <w:trHeight w:val="34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238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18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9710080070</w:t>
            </w:r>
          </w:p>
        </w:tc>
        <w:tc>
          <w:tcPr>
            <w:tcW w:w="1279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844,8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844,8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844,8</w:t>
            </w:r>
          </w:p>
        </w:tc>
      </w:tr>
      <w:tr w:rsidR="00A66364" w:rsidRPr="002A3EB3" w:rsidTr="00E82EC1">
        <w:trPr>
          <w:trHeight w:val="270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239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i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iCs/>
                <w:sz w:val="24"/>
                <w:szCs w:val="24"/>
              </w:rPr>
              <w:t>340,9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iCs/>
                <w:sz w:val="24"/>
                <w:szCs w:val="24"/>
              </w:rPr>
              <w:t>684,3</w:t>
            </w:r>
          </w:p>
        </w:tc>
      </w:tr>
      <w:tr w:rsidR="00A66364" w:rsidRPr="002A3EB3" w:rsidTr="00E82EC1">
        <w:trPr>
          <w:trHeight w:val="255"/>
        </w:trPr>
        <w:tc>
          <w:tcPr>
            <w:tcW w:w="951" w:type="dxa"/>
            <w:noWrap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64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8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18 098,4</w:t>
            </w:r>
          </w:p>
        </w:tc>
        <w:tc>
          <w:tcPr>
            <w:tcW w:w="1418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14 440,7</w:t>
            </w:r>
          </w:p>
        </w:tc>
        <w:tc>
          <w:tcPr>
            <w:tcW w:w="1417" w:type="dxa"/>
            <w:hideMark/>
          </w:tcPr>
          <w:p w:rsidR="00A66364" w:rsidRPr="008166B7" w:rsidRDefault="00A66364" w:rsidP="00A764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6B7">
              <w:rPr>
                <w:rFonts w:ascii="Arial" w:hAnsi="Arial" w:cs="Arial"/>
                <w:bCs/>
                <w:sz w:val="24"/>
                <w:szCs w:val="24"/>
              </w:rPr>
              <w:t>14 325,2</w:t>
            </w:r>
          </w:p>
        </w:tc>
      </w:tr>
    </w:tbl>
    <w:p w:rsidR="00A66364" w:rsidRDefault="00A66364"/>
    <w:sectPr w:rsidR="00A66364" w:rsidSect="00A66364">
      <w:pgSz w:w="16838" w:h="11906" w:orient="landscape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A3"/>
    <w:rsid w:val="001C48A0"/>
    <w:rsid w:val="00370F61"/>
    <w:rsid w:val="003D4314"/>
    <w:rsid w:val="00763682"/>
    <w:rsid w:val="00A66364"/>
    <w:rsid w:val="00B36B2D"/>
    <w:rsid w:val="00BD71C3"/>
    <w:rsid w:val="00E577A3"/>
    <w:rsid w:val="00E8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63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66364"/>
    <w:rPr>
      <w:color w:val="800080"/>
      <w:u w:val="single"/>
    </w:rPr>
  </w:style>
  <w:style w:type="paragraph" w:customStyle="1" w:styleId="xl66">
    <w:name w:val="xl66"/>
    <w:basedOn w:val="a"/>
    <w:rsid w:val="00A6636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A6636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A663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A66364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A663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663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A6636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663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table" w:styleId="a5">
    <w:name w:val="Table Grid"/>
    <w:basedOn w:val="a1"/>
    <w:uiPriority w:val="59"/>
    <w:rsid w:val="00A66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63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66364"/>
    <w:rPr>
      <w:color w:val="800080"/>
      <w:u w:val="single"/>
    </w:rPr>
  </w:style>
  <w:style w:type="paragraph" w:customStyle="1" w:styleId="xl66">
    <w:name w:val="xl66"/>
    <w:basedOn w:val="a"/>
    <w:rsid w:val="00A6636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A6636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A663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A66364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A663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663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A6636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663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66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table" w:styleId="a5">
    <w:name w:val="Table Grid"/>
    <w:basedOn w:val="a1"/>
    <w:uiPriority w:val="59"/>
    <w:rsid w:val="00A66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61</Pages>
  <Words>10677</Words>
  <Characters>60859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2024-09-16T08:27:00Z</cp:lastPrinted>
  <dcterms:created xsi:type="dcterms:W3CDTF">2024-09-12T02:33:00Z</dcterms:created>
  <dcterms:modified xsi:type="dcterms:W3CDTF">2024-09-17T07:46:00Z</dcterms:modified>
</cp:coreProperties>
</file>