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14" w:rsidRPr="00B67C14" w:rsidRDefault="00B67C14" w:rsidP="00B67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C14" w:rsidRDefault="00B67C14" w:rsidP="00B67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089" w:rsidRPr="00B67C14" w:rsidRDefault="00BB6089" w:rsidP="00B67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C14" w:rsidRPr="00B67C14" w:rsidRDefault="00B67C14" w:rsidP="00B67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C14" w:rsidRPr="00B67C14" w:rsidRDefault="00B67C14" w:rsidP="00B67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7C14" w:rsidRPr="00B67C14" w:rsidRDefault="00B67C14" w:rsidP="00B67C14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67C14" w:rsidRPr="00B67C14" w:rsidRDefault="00B67C14" w:rsidP="00B67C14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B67C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E9A7663" wp14:editId="46BC9C57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C14">
        <w:rPr>
          <w:rFonts w:ascii="Times New Roman" w:eastAsia="Times New Roman" w:hAnsi="Times New Roman" w:cs="Times New Roman"/>
          <w:sz w:val="8"/>
          <w:szCs w:val="8"/>
          <w:lang w:eastAsia="ru-RU"/>
        </w:rPr>
        <w:br w:type="textWrapping" w:clear="all"/>
      </w:r>
    </w:p>
    <w:p w:rsidR="00B67C14" w:rsidRPr="00B67C14" w:rsidRDefault="00B67C14" w:rsidP="00B67C14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67C14" w:rsidRPr="00B67C14" w:rsidRDefault="00B67C14" w:rsidP="00B67C14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67C14" w:rsidRPr="00B67C14" w:rsidRDefault="00B67C14" w:rsidP="00B67C14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67C14" w:rsidRPr="00CA0DAA" w:rsidRDefault="00B67C14" w:rsidP="00B67C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B67C14" w:rsidRPr="00CA0DAA" w:rsidRDefault="00B67C14" w:rsidP="00B67C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БОЛЬШЕУЛУЙСКОГО РАЙОНА</w:t>
      </w:r>
    </w:p>
    <w:p w:rsidR="00B67C14" w:rsidRPr="00CA0DAA" w:rsidRDefault="00B67C14" w:rsidP="00B67C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67C14" w:rsidRPr="00CA0DAA" w:rsidRDefault="00B67C14" w:rsidP="00B67C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B67C14" w:rsidRPr="00CA0DAA" w:rsidRDefault="00CA0DAA" w:rsidP="00B67C14">
      <w:pPr>
        <w:shd w:val="clear" w:color="auto" w:fill="FFFFFF"/>
        <w:tabs>
          <w:tab w:val="left" w:pos="8580"/>
        </w:tabs>
        <w:spacing w:before="227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16.01.2025           </w:t>
      </w:r>
      <w:r w:rsidR="008678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 с. Большой Улуй                    </w:t>
      </w:r>
      <w:r w:rsidR="008678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  № 04-п</w:t>
      </w:r>
    </w:p>
    <w:tbl>
      <w:tblPr>
        <w:tblW w:w="5353" w:type="dxa"/>
        <w:tblLook w:val="01E0" w:firstRow="1" w:lastRow="1" w:firstColumn="1" w:lastColumn="1" w:noHBand="0" w:noVBand="0"/>
      </w:tblPr>
      <w:tblGrid>
        <w:gridCol w:w="5353"/>
      </w:tblGrid>
      <w:tr w:rsidR="00B67C14" w:rsidRPr="00CA0DAA" w:rsidTr="006E4B7B">
        <w:trPr>
          <w:trHeight w:val="434"/>
        </w:trPr>
        <w:tc>
          <w:tcPr>
            <w:tcW w:w="5353" w:type="dxa"/>
          </w:tcPr>
          <w:p w:rsidR="00B67C14" w:rsidRPr="00CA0DAA" w:rsidRDefault="00B67C14" w:rsidP="00B67C14">
            <w:pPr>
              <w:tabs>
                <w:tab w:val="left" w:pos="0"/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   </w:t>
            </w:r>
            <w:proofErr w:type="spellStart"/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 от </w:t>
            </w:r>
            <w:r w:rsidR="00A17C83"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05.12.2013</w:t>
            </w: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A17C83"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 «Об утверждении Положения об оплате труда работников муниципального бюджетного учреждения культуры «</w:t>
            </w:r>
            <w:proofErr w:type="spellStart"/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</w:t>
            </w:r>
            <w:r w:rsidR="00A17C83"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proofErr w:type="spellEnd"/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17C83"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централизованная клубная система</w:t>
            </w: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B67C14" w:rsidRPr="00CA0DAA" w:rsidRDefault="00B67C14" w:rsidP="00B67C14">
            <w:pPr>
              <w:tabs>
                <w:tab w:val="left" w:pos="0"/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67C14" w:rsidRPr="00CA0DAA" w:rsidRDefault="00B67C14" w:rsidP="00B67C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        В соответствии с Постановлением Администрации </w:t>
      </w: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24.12.2024 № 225-п «О внесении изменений в приложение к постановлению Администрации </w:t>
      </w: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21.05.2012 № 199-п «Об утверждении Положения об оплате труда работников муниципальных бюджетных учреждений культуры </w:t>
      </w: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</w:t>
      </w:r>
      <w:proofErr w:type="gram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и  Постановлением</w:t>
      </w:r>
      <w:proofErr w:type="gram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23.12.2024 № 223-п   «О внесении изменений в  постановление Администрации </w:t>
      </w: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21. 05. 2012 № 200-п «Об утверждении   видов, условий, размеров и порядка выплат стимулирующего характера, в том числе критерии оценки результативности качества труда работников муниципальных бюджетных  учреждений культуры», </w:t>
      </w:r>
      <w:hyperlink r:id="rId5" w:history="1">
        <w:r w:rsidRPr="00CA0DAA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от 07.12.2023 № 6-2322 «О  внесении изменений в некоторые законы края в целях повышения размеров оплаты труда работников бюджетной сферы»,    руководствуясь   статьями 18, 21, 35 Устава </w:t>
      </w: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</w:t>
      </w:r>
    </w:p>
    <w:p w:rsidR="00B67C14" w:rsidRPr="00CA0DAA" w:rsidRDefault="00B67C14" w:rsidP="00B67C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C14" w:rsidRPr="00CA0DAA" w:rsidRDefault="00B67C14" w:rsidP="00B67C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B67C14" w:rsidRPr="00CA0DAA" w:rsidRDefault="00B67C14" w:rsidP="00B67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C14" w:rsidRPr="00CA0DAA" w:rsidRDefault="00B67C14" w:rsidP="00B67C14">
      <w:pPr>
        <w:tabs>
          <w:tab w:val="left" w:pos="720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proofErr w:type="gram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Положение  «</w:t>
      </w:r>
      <w:proofErr w:type="gram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>Об оплате труда работников муниципального бюджетного учреждения культуры «</w:t>
      </w: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</w:t>
      </w:r>
      <w:r w:rsidR="00A17C83" w:rsidRPr="00CA0DAA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7C83" w:rsidRPr="00CA0DAA">
        <w:rPr>
          <w:rFonts w:ascii="Arial" w:eastAsia="Times New Roman" w:hAnsi="Arial" w:cs="Arial"/>
          <w:sz w:val="24"/>
          <w:szCs w:val="24"/>
          <w:lang w:eastAsia="ru-RU"/>
        </w:rPr>
        <w:t>централизованная клубная система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утверждённое постановлением Администрации </w:t>
      </w: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A17C83" w:rsidRPr="00CA0DAA">
        <w:rPr>
          <w:rFonts w:ascii="Arial" w:eastAsia="Times New Roman" w:hAnsi="Arial" w:cs="Arial"/>
          <w:sz w:val="24"/>
          <w:szCs w:val="24"/>
          <w:lang w:eastAsia="ru-RU"/>
        </w:rPr>
        <w:t>05.12.2013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A17C83" w:rsidRPr="00CA0DAA">
        <w:rPr>
          <w:rFonts w:ascii="Arial" w:eastAsia="Times New Roman" w:hAnsi="Arial" w:cs="Arial"/>
          <w:sz w:val="24"/>
          <w:szCs w:val="24"/>
          <w:lang w:eastAsia="ru-RU"/>
        </w:rPr>
        <w:t>425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-п (далее – Постановление)  следующие изменения: 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 5.8.6 пункта 5.8 </w:t>
      </w:r>
      <w:proofErr w:type="gramStart"/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раздела </w:t>
      </w:r>
      <w:r w:rsidRPr="00CA0DAA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CA0DAA">
        <w:rPr>
          <w:rFonts w:ascii="Arial" w:eastAsia="Calibri" w:hAnsi="Arial" w:cs="Arial"/>
          <w:sz w:val="24"/>
          <w:szCs w:val="24"/>
          <w:lang w:val="en-US" w:eastAsia="ar-SA"/>
        </w:rPr>
        <w:t>V</w:t>
      </w:r>
      <w:proofErr w:type="gramEnd"/>
      <w:r w:rsidRPr="00CA0DAA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9D1EA3" w:rsidRPr="00CA0DAA">
        <w:rPr>
          <w:rFonts w:ascii="Arial" w:eastAsia="Calibri" w:hAnsi="Arial" w:cs="Arial"/>
          <w:sz w:val="24"/>
          <w:szCs w:val="24"/>
          <w:lang w:eastAsia="ar-SA"/>
        </w:rPr>
        <w:t xml:space="preserve">приложения </w:t>
      </w:r>
      <w:r w:rsidRPr="00CA0DAA">
        <w:rPr>
          <w:rFonts w:ascii="Arial" w:eastAsia="Calibri" w:hAnsi="Arial" w:cs="Arial"/>
          <w:sz w:val="24"/>
          <w:szCs w:val="24"/>
          <w:lang w:eastAsia="ar-SA"/>
        </w:rPr>
        <w:t xml:space="preserve">изложить в </w:t>
      </w:r>
      <w:r w:rsidR="009D1EA3" w:rsidRPr="00CA0DAA">
        <w:rPr>
          <w:rFonts w:ascii="Arial" w:eastAsia="Calibri" w:hAnsi="Arial" w:cs="Arial"/>
          <w:sz w:val="24"/>
          <w:szCs w:val="24"/>
          <w:lang w:eastAsia="ar-SA"/>
        </w:rPr>
        <w:t>новой</w:t>
      </w:r>
      <w:r w:rsidRPr="00CA0DAA">
        <w:rPr>
          <w:rFonts w:ascii="Arial" w:eastAsia="Calibri" w:hAnsi="Arial" w:cs="Arial"/>
          <w:sz w:val="24"/>
          <w:szCs w:val="24"/>
          <w:lang w:eastAsia="ar-SA"/>
        </w:rPr>
        <w:t xml:space="preserve"> редакции: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187664513"/>
      <w:r w:rsidRPr="00CA0DAA">
        <w:rPr>
          <w:rFonts w:ascii="Arial" w:eastAsia="Calibri" w:hAnsi="Arial" w:cs="Arial"/>
          <w:sz w:val="24"/>
          <w:szCs w:val="24"/>
        </w:rPr>
        <w:t xml:space="preserve">Специальная краевая выплата устанавливается в целях повышения уровня </w:t>
      </w:r>
      <w:proofErr w:type="gramStart"/>
      <w:r w:rsidRPr="00CA0DAA">
        <w:rPr>
          <w:rFonts w:ascii="Arial" w:eastAsia="Calibri" w:hAnsi="Arial" w:cs="Arial"/>
          <w:sz w:val="24"/>
          <w:szCs w:val="24"/>
        </w:rPr>
        <w:t>оплаты  труда</w:t>
      </w:r>
      <w:proofErr w:type="gramEnd"/>
      <w:r w:rsidRPr="00CA0DAA">
        <w:rPr>
          <w:rFonts w:ascii="Arial" w:eastAsia="Calibri" w:hAnsi="Arial" w:cs="Arial"/>
          <w:sz w:val="24"/>
          <w:szCs w:val="24"/>
        </w:rPr>
        <w:t xml:space="preserve">  работников учреждения  и предоставляется ежемесячно по основному месту работы.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</w:t>
      </w:r>
      <w:r w:rsidRPr="00CA0DAA">
        <w:rPr>
          <w:rFonts w:ascii="Arial" w:eastAsia="Calibri" w:hAnsi="Arial" w:cs="Arial"/>
          <w:sz w:val="24"/>
          <w:szCs w:val="24"/>
        </w:rPr>
        <w:lastRenderedPageBreak/>
        <w:t>специальной краевой выплаты исчисляется пропорционально отработанному времени.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</w:t>
      </w:r>
      <w:bookmarkStart w:id="1" w:name="_GoBack"/>
      <w:bookmarkEnd w:id="1"/>
      <w:r w:rsidRPr="00CA0DAA">
        <w:rPr>
          <w:rFonts w:ascii="Arial" w:eastAsia="Calibri" w:hAnsi="Arial" w:cs="Arial"/>
          <w:sz w:val="24"/>
          <w:szCs w:val="24"/>
        </w:rPr>
        <w:t xml:space="preserve">змер специальной краевой выплаты руководителю учреждения и его заместителю </w:t>
      </w:r>
      <w:r w:rsidRPr="00CA0DAA">
        <w:rPr>
          <w:rFonts w:ascii="Arial" w:eastAsia="Calibri" w:hAnsi="Arial" w:cs="Arial"/>
          <w:sz w:val="24"/>
          <w:szCs w:val="24"/>
        </w:rPr>
        <w:br/>
        <w:t>в 2025 году увеличивается на размер, рассчитываемый по формуле: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СКВув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x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>, (3)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>где: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СКВув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CA0DAA">
        <w:rPr>
          <w:rFonts w:ascii="Arial" w:eastAsia="Calibri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 xml:space="preserve">В </w:t>
      </w:r>
      <w:proofErr w:type="gramStart"/>
      <w:r w:rsidRPr="00CA0DAA">
        <w:rPr>
          <w:rFonts w:ascii="Arial" w:eastAsia="Calibri" w:hAnsi="Arial" w:cs="Arial"/>
          <w:sz w:val="24"/>
          <w:szCs w:val="24"/>
        </w:rPr>
        <w:t>случае</w:t>
      </w:r>
      <w:proofErr w:type="gramEnd"/>
      <w:r w:rsidRPr="00CA0DAA">
        <w:rPr>
          <w:rFonts w:ascii="Arial" w:eastAsia="Calibri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определяется по формуле: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= (Зпф1 + ((СКВ</w:t>
      </w:r>
      <w:r w:rsidRPr="00CA0DAA">
        <w:rPr>
          <w:rFonts w:ascii="Arial" w:eastAsia="Calibri" w:hAnsi="Arial" w:cs="Arial"/>
          <w:sz w:val="24"/>
          <w:szCs w:val="24"/>
          <w:vertAlign w:val="subscript"/>
        </w:rPr>
        <w:t>2025</w:t>
      </w:r>
      <w:r w:rsidRPr="00CA0DAA">
        <w:rPr>
          <w:rFonts w:ascii="Arial" w:eastAsia="Calibri" w:hAnsi="Arial" w:cs="Arial"/>
          <w:sz w:val="24"/>
          <w:szCs w:val="24"/>
        </w:rPr>
        <w:t xml:space="preserve"> – СКВ</w:t>
      </w:r>
      <w:r w:rsidRPr="00CA0DAA">
        <w:rPr>
          <w:rFonts w:ascii="Arial" w:eastAsia="Calibri" w:hAnsi="Arial" w:cs="Arial"/>
          <w:sz w:val="24"/>
          <w:szCs w:val="24"/>
          <w:vertAlign w:val="subscript"/>
        </w:rPr>
        <w:t>2024</w:t>
      </w:r>
      <w:r w:rsidRPr="00CA0DAA">
        <w:rPr>
          <w:rFonts w:ascii="Arial" w:eastAsia="Calibri" w:hAnsi="Arial" w:cs="Arial"/>
          <w:sz w:val="24"/>
          <w:szCs w:val="24"/>
        </w:rPr>
        <w:t xml:space="preserve">) x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x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>) +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>+ Зпф2) / (Зпф1 + Зпф2), (4)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>где: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 xml:space="preserve">Зпф1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CA0DAA">
        <w:rPr>
          <w:rFonts w:ascii="Arial" w:eastAsia="Calibri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CA0DAA">
        <w:rPr>
          <w:rFonts w:ascii="Arial" w:eastAsia="Calibri" w:hAnsi="Arial" w:cs="Arial"/>
          <w:sz w:val="24"/>
          <w:szCs w:val="24"/>
        </w:rPr>
        <w:br/>
        <w:t>за период до 1 января 2025 года;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 xml:space="preserve">Зпф2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CA0DAA">
        <w:rPr>
          <w:rFonts w:ascii="Arial" w:eastAsia="Calibri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CA0DAA">
        <w:rPr>
          <w:rFonts w:ascii="Arial" w:eastAsia="Calibri" w:hAnsi="Arial" w:cs="Arial"/>
          <w:sz w:val="24"/>
          <w:szCs w:val="24"/>
        </w:rPr>
        <w:br/>
        <w:t>за период с 1 января 2025 года;</w:t>
      </w:r>
    </w:p>
    <w:p w:rsidR="00B67C14" w:rsidRPr="00CA0DAA" w:rsidRDefault="00B67C14" w:rsidP="00B67C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CA0DA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:rsidR="00B67C14" w:rsidRPr="00CA0DAA" w:rsidRDefault="00B67C14" w:rsidP="00B67C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CA0DA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CA0DAA">
        <w:rPr>
          <w:rFonts w:ascii="Arial" w:eastAsia="Calibri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bookmarkEnd w:id="0"/>
    <w:p w:rsidR="00B67C14" w:rsidRPr="00CA0DAA" w:rsidRDefault="00B67C14" w:rsidP="00B67C1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1.</w:t>
      </w:r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>6.6.5</w:t>
      </w:r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пункта 6.6 </w:t>
      </w:r>
      <w:proofErr w:type="gramStart"/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раздела 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1EA3" w:rsidRPr="00CA0DAA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proofErr w:type="gramEnd"/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</w:t>
      </w:r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новой 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редакции: 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Hlk187664395"/>
      <w:r w:rsidRPr="00CA0DAA">
        <w:rPr>
          <w:rFonts w:ascii="Arial" w:eastAsia="Times New Roman" w:hAnsi="Arial" w:cs="Arial"/>
          <w:sz w:val="24"/>
          <w:szCs w:val="24"/>
          <w:lang w:eastAsia="ru-RU"/>
        </w:rPr>
        <w:t>Персональные выплаты к окладу (должностному окладу), ставке заработной платы устанавливаются руководителю учреждения: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- за опыт работы при наличии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до 10% при наличии ведомственного нагрудного знака (значка);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до 25% при наличии ученой степени кандидата наук (с даты принятия решения ВАК России о выдаче диплома) или почетного звания "заслуженный";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до 35% при наличии ученой степени доктора наук (с даты принятия решения ВАК России о выдаче диплома) или почетного звания "народный";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до 100% - работающим в театральных, концертных учреждениях, учреждениях клубного типа за сложность, напряженность и особый режим работы (в процентах от оклада (должностного оклада), ставки заработной платы);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 - за сложность, напряженность и особый режим работы работающим в учреждениях, специализирующихся на обслуживании инвалидов по зрению или инвалидов по слуху, в размере 10 % от оклада (должностного оклада), ставки заработной платы;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- специальная краевая выплата устанавливается в целях повышения уровня оплаты труда руководителя учреждения и его заместителя. 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Руководителю учреждения и его заместителю по основному месту работы ежемесячно предоставляется специальная краевая выплата.        </w:t>
      </w:r>
      <w:r w:rsidRPr="00CA0DAA">
        <w:rPr>
          <w:rFonts w:ascii="Arial" w:eastAsia="Calibri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 и его заместителю </w:t>
      </w:r>
      <w:r w:rsidRPr="00CA0DAA">
        <w:rPr>
          <w:rFonts w:ascii="Arial" w:eastAsia="Calibri" w:hAnsi="Arial" w:cs="Arial"/>
          <w:sz w:val="24"/>
          <w:szCs w:val="24"/>
        </w:rPr>
        <w:br/>
        <w:t>в 2025 году увеличивается на размер, рассчитываемый по формуле: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СКВув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x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>, (3)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>где: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СКВув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CA0DAA">
        <w:rPr>
          <w:rFonts w:ascii="Arial" w:eastAsia="Calibri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lastRenderedPageBreak/>
        <w:t>Кув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 xml:space="preserve">В </w:t>
      </w:r>
      <w:proofErr w:type="gramStart"/>
      <w:r w:rsidRPr="00CA0DAA">
        <w:rPr>
          <w:rFonts w:ascii="Arial" w:eastAsia="Calibri" w:hAnsi="Arial" w:cs="Arial"/>
          <w:sz w:val="24"/>
          <w:szCs w:val="24"/>
        </w:rPr>
        <w:t>случае</w:t>
      </w:r>
      <w:proofErr w:type="gramEnd"/>
      <w:r w:rsidRPr="00CA0DAA">
        <w:rPr>
          <w:rFonts w:ascii="Arial" w:eastAsia="Calibri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определяется по формуле: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= (Зпф1 + ((СКВ</w:t>
      </w:r>
      <w:r w:rsidRPr="00CA0DAA">
        <w:rPr>
          <w:rFonts w:ascii="Arial" w:eastAsia="Calibri" w:hAnsi="Arial" w:cs="Arial"/>
          <w:sz w:val="24"/>
          <w:szCs w:val="24"/>
          <w:vertAlign w:val="subscript"/>
        </w:rPr>
        <w:t>2025</w:t>
      </w:r>
      <w:r w:rsidRPr="00CA0DAA">
        <w:rPr>
          <w:rFonts w:ascii="Arial" w:eastAsia="Calibri" w:hAnsi="Arial" w:cs="Arial"/>
          <w:sz w:val="24"/>
          <w:szCs w:val="24"/>
        </w:rPr>
        <w:t xml:space="preserve"> – СКВ</w:t>
      </w:r>
      <w:r w:rsidRPr="00CA0DAA">
        <w:rPr>
          <w:rFonts w:ascii="Arial" w:eastAsia="Calibri" w:hAnsi="Arial" w:cs="Arial"/>
          <w:sz w:val="24"/>
          <w:szCs w:val="24"/>
          <w:vertAlign w:val="subscript"/>
        </w:rPr>
        <w:t>2024</w:t>
      </w:r>
      <w:r w:rsidRPr="00CA0DAA">
        <w:rPr>
          <w:rFonts w:ascii="Arial" w:eastAsia="Calibri" w:hAnsi="Arial" w:cs="Arial"/>
          <w:sz w:val="24"/>
          <w:szCs w:val="24"/>
        </w:rPr>
        <w:t xml:space="preserve">) x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x </w:t>
      </w:r>
      <w:proofErr w:type="spellStart"/>
      <w:r w:rsidRPr="00CA0DAA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>) +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>+ Зпф2) / (Зпф1 + Зпф2), (4)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>где: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 xml:space="preserve">Зпф1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CA0DAA">
        <w:rPr>
          <w:rFonts w:ascii="Arial" w:eastAsia="Calibri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CA0DAA">
        <w:rPr>
          <w:rFonts w:ascii="Arial" w:eastAsia="Calibri" w:hAnsi="Arial" w:cs="Arial"/>
          <w:sz w:val="24"/>
          <w:szCs w:val="24"/>
        </w:rPr>
        <w:br/>
        <w:t>за период до 1 января 2025 года;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 xml:space="preserve">Зпф2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CA0DAA">
        <w:rPr>
          <w:rFonts w:ascii="Arial" w:eastAsia="Calibri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CA0DAA">
        <w:rPr>
          <w:rFonts w:ascii="Arial" w:eastAsia="Calibri" w:hAnsi="Arial" w:cs="Arial"/>
          <w:sz w:val="24"/>
          <w:szCs w:val="24"/>
        </w:rPr>
        <w:br/>
        <w:t>за период с 1 января 2025 года;</w:t>
      </w:r>
    </w:p>
    <w:p w:rsidR="00B67C14" w:rsidRPr="00CA0DAA" w:rsidRDefault="00B67C14" w:rsidP="00B67C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CA0DA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:rsidR="00B67C14" w:rsidRPr="00CA0DAA" w:rsidRDefault="00B67C14" w:rsidP="00B67C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CA0DAA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CA0DAA">
        <w:rPr>
          <w:rFonts w:ascii="Arial" w:eastAsia="Calibri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A0DAA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CA0DAA">
        <w:rPr>
          <w:rFonts w:ascii="Arial" w:eastAsia="Calibri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bookmarkEnd w:id="2"/>
    <w:p w:rsidR="00B67C14" w:rsidRPr="00CA0DAA" w:rsidRDefault="009D1EA3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0DAA">
        <w:rPr>
          <w:rFonts w:ascii="Arial" w:eastAsia="Calibri" w:hAnsi="Arial" w:cs="Arial"/>
          <w:sz w:val="24"/>
          <w:szCs w:val="24"/>
        </w:rPr>
        <w:t>1</w:t>
      </w:r>
      <w:r w:rsidR="00B67C14" w:rsidRPr="00CA0DAA">
        <w:rPr>
          <w:rFonts w:ascii="Arial" w:eastAsia="Calibri" w:hAnsi="Arial" w:cs="Arial"/>
          <w:sz w:val="24"/>
          <w:szCs w:val="24"/>
        </w:rPr>
        <w:t>.</w:t>
      </w:r>
      <w:r w:rsidRPr="00CA0DAA">
        <w:rPr>
          <w:rFonts w:ascii="Arial" w:eastAsia="Calibri" w:hAnsi="Arial" w:cs="Arial"/>
          <w:sz w:val="24"/>
          <w:szCs w:val="24"/>
        </w:rPr>
        <w:t>3</w:t>
      </w:r>
      <w:r w:rsidR="00B67C14" w:rsidRPr="00CA0DAA">
        <w:rPr>
          <w:rFonts w:ascii="Arial" w:eastAsia="Calibri" w:hAnsi="Arial" w:cs="Arial"/>
          <w:sz w:val="24"/>
          <w:szCs w:val="24"/>
        </w:rPr>
        <w:t xml:space="preserve"> Приложение № 6 к Положению об оплате труда работников муниципального бюджетного учреждения культуры «</w:t>
      </w:r>
      <w:proofErr w:type="spellStart"/>
      <w:r w:rsidR="00B67C14" w:rsidRPr="00CA0DAA">
        <w:rPr>
          <w:rFonts w:ascii="Arial" w:eastAsia="Calibri" w:hAnsi="Arial" w:cs="Arial"/>
          <w:sz w:val="24"/>
          <w:szCs w:val="24"/>
        </w:rPr>
        <w:t>Большеулуйск</w:t>
      </w:r>
      <w:r w:rsidR="00A17C83" w:rsidRPr="00CA0DAA">
        <w:rPr>
          <w:rFonts w:ascii="Arial" w:eastAsia="Calibri" w:hAnsi="Arial" w:cs="Arial"/>
          <w:sz w:val="24"/>
          <w:szCs w:val="24"/>
        </w:rPr>
        <w:t>ая</w:t>
      </w:r>
      <w:proofErr w:type="spellEnd"/>
      <w:r w:rsidR="00A17C83" w:rsidRPr="00CA0DAA">
        <w:rPr>
          <w:rFonts w:ascii="Arial" w:eastAsia="Calibri" w:hAnsi="Arial" w:cs="Arial"/>
          <w:sz w:val="24"/>
          <w:szCs w:val="24"/>
        </w:rPr>
        <w:t xml:space="preserve"> централизованная клубная система</w:t>
      </w:r>
      <w:r w:rsidR="00B67C14" w:rsidRPr="00CA0DAA">
        <w:rPr>
          <w:rFonts w:ascii="Arial" w:eastAsia="Calibri" w:hAnsi="Arial" w:cs="Arial"/>
          <w:sz w:val="24"/>
          <w:szCs w:val="24"/>
        </w:rPr>
        <w:t xml:space="preserve">» изложить в новой редакции, </w:t>
      </w:r>
      <w:r w:rsidRPr="00CA0DAA">
        <w:rPr>
          <w:rFonts w:ascii="Arial" w:eastAsia="Calibri" w:hAnsi="Arial" w:cs="Arial"/>
          <w:sz w:val="24"/>
          <w:szCs w:val="24"/>
        </w:rPr>
        <w:t xml:space="preserve">согласно </w:t>
      </w:r>
      <w:proofErr w:type="gramStart"/>
      <w:r w:rsidRPr="00CA0DAA">
        <w:rPr>
          <w:rFonts w:ascii="Arial" w:eastAsia="Calibri" w:hAnsi="Arial" w:cs="Arial"/>
          <w:sz w:val="24"/>
          <w:szCs w:val="24"/>
        </w:rPr>
        <w:t>приложению</w:t>
      </w:r>
      <w:proofErr w:type="gramEnd"/>
      <w:r w:rsidRPr="00CA0DAA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B67C14" w:rsidRPr="00CA0DAA" w:rsidRDefault="00B67C14" w:rsidP="00B67C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постановления возложить на заместителя Главы </w:t>
      </w: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социальным вопросам А.В. Борисову.</w:t>
      </w:r>
    </w:p>
    <w:p w:rsidR="00B67C14" w:rsidRPr="00CA0DAA" w:rsidRDefault="00B67C14" w:rsidP="00B67C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9D1EA3" w:rsidRPr="00CA0DA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вступает в силу в день, следующий за днем его официального опубликования, и распространяет свое действие на правоотношения, возникшие с 1 </w:t>
      </w:r>
      <w:proofErr w:type="gram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января  2025</w:t>
      </w:r>
      <w:proofErr w:type="gram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67C14" w:rsidRPr="00CA0DAA" w:rsidRDefault="00B67C14" w:rsidP="00B67C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C14" w:rsidRPr="00CA0DAA" w:rsidRDefault="00B67C14" w:rsidP="00B67C1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C14" w:rsidRPr="00CA0DAA" w:rsidRDefault="00B67C14" w:rsidP="00B67C1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С. А. Любкин</w:t>
      </w: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A0DAA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</w:t>
      </w: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CA0DAA">
      <w:pPr>
        <w:tabs>
          <w:tab w:val="left" w:pos="720"/>
          <w:tab w:val="left" w:pos="993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A0DAA" w:rsidRPr="00CA0DAA" w:rsidRDefault="00B67C14" w:rsidP="00B67C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         Приложение</w:t>
      </w:r>
      <w:r w:rsidR="00CA0DAA"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A0DAA" w:rsidRPr="00CA0DAA" w:rsidRDefault="00CA0DAA" w:rsidP="00B67C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A0DAA" w:rsidRPr="00CA0DAA" w:rsidRDefault="00CA0DAA" w:rsidP="00B67C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B67C14" w:rsidRPr="00CA0DAA" w:rsidRDefault="00CA0DAA" w:rsidP="00B67C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от 16.01.2025 № 04-п</w:t>
      </w:r>
    </w:p>
    <w:p w:rsidR="00B67C14" w:rsidRPr="00CA0DAA" w:rsidRDefault="00B67C14" w:rsidP="00B67C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C14" w:rsidRPr="00CA0DAA" w:rsidRDefault="00B67C14" w:rsidP="00B67C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C14" w:rsidRPr="00CA0DAA" w:rsidRDefault="00B67C14" w:rsidP="00B67C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C14" w:rsidRPr="00CA0DAA" w:rsidRDefault="00B67C14" w:rsidP="00B67C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C14" w:rsidRPr="00CA0DAA" w:rsidRDefault="00B67C14" w:rsidP="00B67C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ДОЛЖНОСТНЫХ ОКЛАДОВ РУКОВОДИТЕЛЕЙ УЧРЕЖДЕНИЙ   КУЛЬТУРЫ, УЧИТЫВАЕМЫХ ПРИ ОПРЕДЕЛЕНИИ ОБЪЕМА СРЕДСТВ НА </w:t>
      </w:r>
      <w:proofErr w:type="gram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ВЫПЛАТЫ  СТИМУЛИРУЮЩЕГО</w:t>
      </w:r>
      <w:proofErr w:type="gram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ХАРКТЕРА РУКОВОДИТЕЛЯМ  УЧРЕЖДЕНИЙ  БОЛЬШЕУЛУЙСКОГО РАЙОНА, В ГОД</w:t>
      </w:r>
    </w:p>
    <w:p w:rsidR="00B67C14" w:rsidRPr="00CA0DAA" w:rsidRDefault="00B67C14" w:rsidP="00B67C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841"/>
        <w:gridCol w:w="3190"/>
      </w:tblGrid>
      <w:tr w:rsidR="00B67C14" w:rsidRPr="00CA0DAA" w:rsidTr="006E4B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4" w:rsidRPr="00CA0DAA" w:rsidRDefault="00B67C14" w:rsidP="00B67C14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B67C14" w:rsidRPr="00CA0DAA" w:rsidRDefault="00B67C14" w:rsidP="00B67C14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4" w:rsidRPr="00CA0DAA" w:rsidRDefault="00B67C14" w:rsidP="00B67C14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4" w:rsidRPr="00CA0DAA" w:rsidRDefault="00B67C14" w:rsidP="00B67C14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B67C14" w:rsidRPr="00CA0DAA" w:rsidTr="006E4B7B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4" w:rsidRPr="00CA0DAA" w:rsidRDefault="00B67C14" w:rsidP="00B67C14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4" w:rsidRPr="00CA0DAA" w:rsidRDefault="00B67C14" w:rsidP="00B67C14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4" w:rsidRPr="00CA0DAA" w:rsidRDefault="00B67C14" w:rsidP="00B67C14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67C14" w:rsidRPr="00CA0DAA" w:rsidTr="006E4B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4" w:rsidRPr="00CA0DAA" w:rsidRDefault="00B67C14" w:rsidP="00B67C14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4" w:rsidRPr="00CA0DAA" w:rsidRDefault="00B67C14" w:rsidP="00B67C14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 клубного типа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14" w:rsidRPr="00CA0DAA" w:rsidRDefault="00B67C14" w:rsidP="00B67C14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44,7 (в пределах фонда оплаты труда)             </w:t>
            </w:r>
          </w:p>
        </w:tc>
      </w:tr>
    </w:tbl>
    <w:p w:rsidR="00B67C14" w:rsidRPr="00CA0DAA" w:rsidRDefault="00B67C14" w:rsidP="00B67C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C14" w:rsidRPr="00CA0DAA" w:rsidRDefault="00B67C14" w:rsidP="00B67C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C14" w:rsidRPr="00CA0DAA" w:rsidRDefault="00B67C14" w:rsidP="00B67C14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 w:bidi="ml"/>
        </w:rPr>
      </w:pPr>
      <w:r w:rsidRPr="00CA0DAA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</w:t>
      </w:r>
    </w:p>
    <w:p w:rsidR="00B67C14" w:rsidRPr="00CA0DAA" w:rsidRDefault="00B67C14" w:rsidP="00B67C14">
      <w:pPr>
        <w:autoSpaceDN w:val="0"/>
        <w:adjustRightInd w:val="0"/>
        <w:spacing w:after="0" w:line="240" w:lineRule="auto"/>
        <w:ind w:firstLine="5600"/>
        <w:rPr>
          <w:rFonts w:ascii="Arial" w:eastAsia="Times New Roman" w:hAnsi="Arial" w:cs="Arial"/>
          <w:sz w:val="24"/>
          <w:szCs w:val="24"/>
          <w:lang w:eastAsia="ru-RU" w:bidi="ml"/>
        </w:rPr>
      </w:pPr>
    </w:p>
    <w:p w:rsidR="00D40ED7" w:rsidRPr="00CA0DAA" w:rsidRDefault="0086787C">
      <w:pPr>
        <w:rPr>
          <w:rFonts w:ascii="Arial" w:hAnsi="Arial" w:cs="Arial"/>
          <w:sz w:val="24"/>
          <w:szCs w:val="24"/>
        </w:rPr>
      </w:pPr>
    </w:p>
    <w:sectPr w:rsidR="00D40ED7" w:rsidRPr="00CA0DAA" w:rsidSect="003C61D5">
      <w:pgSz w:w="12240" w:h="15840"/>
      <w:pgMar w:top="567" w:right="851" w:bottom="709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D4"/>
    <w:rsid w:val="002F5742"/>
    <w:rsid w:val="0032793A"/>
    <w:rsid w:val="00821E7C"/>
    <w:rsid w:val="0086787C"/>
    <w:rsid w:val="00917CA7"/>
    <w:rsid w:val="009D1EA3"/>
    <w:rsid w:val="00A17C83"/>
    <w:rsid w:val="00A25ED3"/>
    <w:rsid w:val="00B67C14"/>
    <w:rsid w:val="00BB6089"/>
    <w:rsid w:val="00C643EB"/>
    <w:rsid w:val="00CA0DAA"/>
    <w:rsid w:val="00CE1FBC"/>
    <w:rsid w:val="00D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C323"/>
  <w15:docId w15:val="{996EE889-2A7B-4B6F-9899-1AC73FE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23;n=58848;fld=134;dst=10002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2025-01-15T09:02:00Z</cp:lastPrinted>
  <dcterms:created xsi:type="dcterms:W3CDTF">2025-03-04T04:15:00Z</dcterms:created>
  <dcterms:modified xsi:type="dcterms:W3CDTF">2025-03-04T04:28:00Z</dcterms:modified>
</cp:coreProperties>
</file>