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E8" w:rsidRPr="00EB3078" w:rsidRDefault="00717D26" w:rsidP="00911AE8">
      <w:pPr>
        <w:jc w:val="center"/>
        <w:rPr>
          <w:rFonts w:ascii="Arial" w:hAnsi="Arial" w:cs="Arial"/>
        </w:rPr>
      </w:pPr>
      <w:r w:rsidRPr="00EB3078">
        <w:rPr>
          <w:rFonts w:ascii="Arial" w:hAnsi="Arial" w:cs="Arial"/>
        </w:rPr>
        <w:t>АДМИНИСТРАЦИЯ БОБРОВСКОГО СЕЛЬСОВЕТА</w:t>
      </w:r>
    </w:p>
    <w:p w:rsidR="00717D26" w:rsidRPr="00EB3078" w:rsidRDefault="00717D26" w:rsidP="00911AE8">
      <w:pPr>
        <w:jc w:val="center"/>
        <w:rPr>
          <w:rFonts w:ascii="Arial" w:hAnsi="Arial" w:cs="Arial"/>
        </w:rPr>
      </w:pPr>
      <w:r w:rsidRPr="00EB3078">
        <w:rPr>
          <w:rFonts w:ascii="Arial" w:hAnsi="Arial" w:cs="Arial"/>
        </w:rPr>
        <w:t>БОЛЬШЕУЛУЙСКОГО РАЙОНА</w:t>
      </w:r>
    </w:p>
    <w:p w:rsidR="00717D26" w:rsidRPr="00EB3078" w:rsidRDefault="00717D26" w:rsidP="00911AE8">
      <w:pPr>
        <w:jc w:val="center"/>
        <w:rPr>
          <w:rFonts w:ascii="Arial" w:hAnsi="Arial" w:cs="Arial"/>
          <w:b/>
        </w:rPr>
      </w:pPr>
      <w:r w:rsidRPr="00EB3078">
        <w:rPr>
          <w:rFonts w:ascii="Arial" w:hAnsi="Arial" w:cs="Arial"/>
        </w:rPr>
        <w:t>КРАСНОЯРСКОГО КРАЯ</w:t>
      </w:r>
    </w:p>
    <w:p w:rsidR="00717D26" w:rsidRPr="00EB3078" w:rsidRDefault="00717D26" w:rsidP="00911AE8">
      <w:pPr>
        <w:jc w:val="center"/>
        <w:rPr>
          <w:rFonts w:ascii="Arial" w:hAnsi="Arial" w:cs="Arial"/>
          <w:b/>
        </w:rPr>
      </w:pPr>
    </w:p>
    <w:p w:rsidR="00911AE8" w:rsidRPr="00EB3078" w:rsidRDefault="00911AE8" w:rsidP="00911AE8">
      <w:pPr>
        <w:jc w:val="center"/>
        <w:rPr>
          <w:rFonts w:ascii="Arial" w:hAnsi="Arial" w:cs="Arial"/>
          <w:b/>
        </w:rPr>
      </w:pPr>
      <w:r w:rsidRPr="00EB3078">
        <w:rPr>
          <w:rFonts w:ascii="Arial" w:hAnsi="Arial" w:cs="Arial"/>
          <w:b/>
        </w:rPr>
        <w:t>ПОСТАНОВЛЕНИЕ</w:t>
      </w:r>
      <w:r w:rsidR="00B44A51">
        <w:rPr>
          <w:rFonts w:ascii="Arial" w:hAnsi="Arial" w:cs="Arial"/>
          <w:b/>
        </w:rPr>
        <w:t>(проект)</w:t>
      </w:r>
      <w:r w:rsidR="003072A7">
        <w:rPr>
          <w:rFonts w:ascii="Arial" w:hAnsi="Arial" w:cs="Arial"/>
          <w:b/>
        </w:rPr>
        <w:t xml:space="preserve"> </w:t>
      </w:r>
    </w:p>
    <w:p w:rsidR="001A585D" w:rsidRDefault="001A585D" w:rsidP="001A585D">
      <w:pPr>
        <w:rPr>
          <w:rFonts w:ascii="Arial" w:hAnsi="Arial" w:cs="Arial"/>
          <w:b/>
        </w:rPr>
      </w:pPr>
    </w:p>
    <w:p w:rsidR="00717D26" w:rsidRPr="00EB3078" w:rsidRDefault="00B44A51" w:rsidP="001A585D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1A585D">
        <w:rPr>
          <w:rFonts w:ascii="Arial" w:hAnsi="Arial" w:cs="Arial"/>
        </w:rPr>
        <w:t>2024</w:t>
      </w:r>
      <w:r w:rsidR="00717D26" w:rsidRPr="00EB3078">
        <w:rPr>
          <w:rFonts w:ascii="Arial" w:hAnsi="Arial" w:cs="Arial"/>
        </w:rPr>
        <w:t xml:space="preserve">                                   с. Бобровка</w:t>
      </w:r>
      <w:r w:rsidR="003072A7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             № …</w:t>
      </w:r>
    </w:p>
    <w:p w:rsidR="00911AE8" w:rsidRPr="00EB3078" w:rsidRDefault="00911AE8" w:rsidP="00911AE8">
      <w:pPr>
        <w:jc w:val="center"/>
        <w:rPr>
          <w:rFonts w:ascii="Arial" w:hAnsi="Arial" w:cs="Arial"/>
          <w:b/>
        </w:rPr>
      </w:pPr>
    </w:p>
    <w:p w:rsidR="00911AE8" w:rsidRPr="00EB3078" w:rsidRDefault="00911AE8" w:rsidP="00911AE8">
      <w:pPr>
        <w:ind w:right="4393"/>
        <w:jc w:val="both"/>
        <w:rPr>
          <w:rFonts w:ascii="Arial" w:hAnsi="Arial" w:cs="Arial"/>
        </w:rPr>
      </w:pPr>
    </w:p>
    <w:p w:rsidR="00BA6992" w:rsidRPr="00EB3078" w:rsidRDefault="00BA6992" w:rsidP="00BA6992">
      <w:pPr>
        <w:ind w:right="4625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19604B" w:rsidRPr="00EB3078">
        <w:rPr>
          <w:rFonts w:ascii="Arial" w:hAnsi="Arial" w:cs="Arial"/>
        </w:rPr>
        <w:t>по муниципальному жилищному контролю</w:t>
      </w:r>
      <w:r w:rsidR="00FB74A8" w:rsidRPr="00EB3078">
        <w:rPr>
          <w:rFonts w:ascii="Arial" w:hAnsi="Arial" w:cs="Arial"/>
        </w:rPr>
        <w:t xml:space="preserve"> </w:t>
      </w:r>
      <w:r w:rsidR="001A585D">
        <w:rPr>
          <w:rFonts w:ascii="Arial" w:hAnsi="Arial" w:cs="Arial"/>
        </w:rPr>
        <w:t>на 2025</w:t>
      </w:r>
      <w:r w:rsidRPr="00EB3078">
        <w:rPr>
          <w:rFonts w:ascii="Arial" w:hAnsi="Arial" w:cs="Arial"/>
        </w:rPr>
        <w:t xml:space="preserve"> год</w:t>
      </w:r>
    </w:p>
    <w:p w:rsidR="00911AE8" w:rsidRPr="00EB3078" w:rsidRDefault="00911AE8" w:rsidP="00911AE8">
      <w:pPr>
        <w:ind w:right="4625" w:firstLine="720"/>
        <w:rPr>
          <w:rFonts w:ascii="Arial" w:hAnsi="Arial" w:cs="Arial"/>
        </w:rPr>
      </w:pPr>
    </w:p>
    <w:p w:rsidR="00911AE8" w:rsidRPr="00EB3078" w:rsidRDefault="00911AE8" w:rsidP="00911AE8">
      <w:pPr>
        <w:ind w:right="4625" w:firstLine="720"/>
        <w:rPr>
          <w:rFonts w:ascii="Arial" w:hAnsi="Arial" w:cs="Arial"/>
        </w:rPr>
      </w:pPr>
    </w:p>
    <w:p w:rsidR="00BA6992" w:rsidRPr="00EB3078" w:rsidRDefault="00911AE8" w:rsidP="00BA69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B3078">
        <w:rPr>
          <w:rFonts w:ascii="Arial" w:eastAsia="Calibri" w:hAnsi="Arial" w:cs="Arial"/>
        </w:rPr>
        <w:t xml:space="preserve">В </w:t>
      </w:r>
      <w:r w:rsidRPr="00EB3078">
        <w:rPr>
          <w:rFonts w:ascii="Arial" w:hAnsi="Arial" w:cs="Arial"/>
        </w:rPr>
        <w:t>соответствии с Федеральным законом</w:t>
      </w:r>
      <w:r w:rsidR="00BA6992" w:rsidRPr="00EB3078">
        <w:rPr>
          <w:rFonts w:ascii="Arial" w:hAnsi="Arial" w:cs="Arial"/>
        </w:rPr>
        <w:t xml:space="preserve"> Федеральн</w:t>
      </w:r>
      <w:r w:rsidR="00B815C8" w:rsidRPr="00EB3078">
        <w:rPr>
          <w:rFonts w:ascii="Arial" w:hAnsi="Arial" w:cs="Arial"/>
        </w:rPr>
        <w:t>ый закон от 31.07.2020         №</w:t>
      </w:r>
      <w:r w:rsidR="00BA6992" w:rsidRPr="00EB3078">
        <w:rPr>
          <w:rFonts w:ascii="Arial" w:hAnsi="Arial" w:cs="Arial"/>
        </w:rPr>
        <w:t xml:space="preserve"> 248-ФЗ "О государственном контроле (надзоре) и муниципальном контроле в Российской Федерации",</w:t>
      </w:r>
      <w:r w:rsidRPr="00EB3078">
        <w:rPr>
          <w:rFonts w:ascii="Arial" w:hAnsi="Arial" w:cs="Arial"/>
        </w:rPr>
        <w:t xml:space="preserve"> </w:t>
      </w:r>
      <w:r w:rsidR="00BA6992" w:rsidRPr="00EB3078">
        <w:rPr>
          <w:rFonts w:ascii="Arial" w:hAnsi="Arial" w:cs="Arial"/>
        </w:rPr>
        <w:t>Постановление</w:t>
      </w:r>
      <w:r w:rsidR="00FB74A8" w:rsidRPr="00EB3078">
        <w:rPr>
          <w:rFonts w:ascii="Arial" w:hAnsi="Arial" w:cs="Arial"/>
        </w:rPr>
        <w:t>м</w:t>
      </w:r>
      <w:r w:rsidR="00BA6992" w:rsidRPr="00EB3078">
        <w:rPr>
          <w:rFonts w:ascii="Arial" w:hAnsi="Arial" w:cs="Arial"/>
        </w:rPr>
        <w:t xml:space="preserve"> Правительства РФ от 25.06.2021 № 990</w:t>
      </w:r>
    </w:p>
    <w:p w:rsidR="00BA6992" w:rsidRPr="00EB3078" w:rsidRDefault="00BA6992" w:rsidP="00BA69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52F3A" w:rsidRPr="00EB3078">
        <w:rPr>
          <w:rFonts w:ascii="Arial" w:hAnsi="Arial" w:cs="Arial"/>
        </w:rPr>
        <w:t xml:space="preserve">, Администрация </w:t>
      </w:r>
      <w:r w:rsidR="00717D26" w:rsidRPr="00EB3078">
        <w:rPr>
          <w:rFonts w:ascii="Arial" w:hAnsi="Arial" w:cs="Arial"/>
        </w:rPr>
        <w:t>Бобровского сельсовета.</w:t>
      </w:r>
      <w:r w:rsidR="00A52F3A" w:rsidRPr="00EB3078">
        <w:rPr>
          <w:rFonts w:ascii="Arial" w:hAnsi="Arial" w:cs="Arial"/>
        </w:rPr>
        <w:t xml:space="preserve"> </w:t>
      </w:r>
    </w:p>
    <w:p w:rsidR="00911AE8" w:rsidRPr="00EB3078" w:rsidRDefault="00911AE8" w:rsidP="00911A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11AE8" w:rsidRPr="00EB3078" w:rsidRDefault="00911AE8" w:rsidP="00911AE8">
      <w:pPr>
        <w:ind w:firstLine="709"/>
        <w:jc w:val="both"/>
        <w:rPr>
          <w:rFonts w:ascii="Arial" w:hAnsi="Arial" w:cs="Arial"/>
        </w:rPr>
      </w:pPr>
    </w:p>
    <w:p w:rsidR="00911AE8" w:rsidRPr="00EB3078" w:rsidRDefault="00911AE8" w:rsidP="00911AE8">
      <w:pPr>
        <w:ind w:firstLine="709"/>
        <w:jc w:val="center"/>
        <w:rPr>
          <w:rFonts w:ascii="Arial" w:hAnsi="Arial" w:cs="Arial"/>
          <w:b/>
          <w:bCs/>
        </w:rPr>
      </w:pPr>
      <w:r w:rsidRPr="00EB3078">
        <w:rPr>
          <w:rFonts w:ascii="Arial" w:hAnsi="Arial" w:cs="Arial"/>
          <w:b/>
          <w:bCs/>
        </w:rPr>
        <w:t>П О С Т А Н О В Л Я Е Т:</w:t>
      </w:r>
    </w:p>
    <w:p w:rsidR="00911AE8" w:rsidRPr="00EB3078" w:rsidRDefault="00911AE8" w:rsidP="00911AE8">
      <w:pPr>
        <w:ind w:firstLine="709"/>
        <w:jc w:val="center"/>
        <w:rPr>
          <w:rFonts w:ascii="Arial" w:hAnsi="Arial" w:cs="Arial"/>
          <w:b/>
          <w:bCs/>
        </w:rPr>
      </w:pPr>
    </w:p>
    <w:p w:rsidR="00BA6992" w:rsidRPr="00EB3078" w:rsidRDefault="00A52F3A" w:rsidP="00BA699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 xml:space="preserve">1. </w:t>
      </w:r>
      <w:r w:rsidR="00BA6992" w:rsidRPr="00EB3078">
        <w:rPr>
          <w:rFonts w:ascii="Arial" w:hAnsi="Arial" w:cs="Arial"/>
        </w:rPr>
        <w:t xml:space="preserve">Утвердить программу профилактики рисков причинения вреда (ущерба) охраняемым законом ценностям </w:t>
      </w:r>
      <w:r w:rsidR="007C5909" w:rsidRPr="00EB3078">
        <w:rPr>
          <w:rFonts w:ascii="Arial" w:hAnsi="Arial" w:cs="Arial"/>
        </w:rPr>
        <w:t xml:space="preserve">по муниципальному жилищному контролю </w:t>
      </w:r>
      <w:r w:rsidR="001A585D">
        <w:rPr>
          <w:rFonts w:ascii="Arial" w:hAnsi="Arial" w:cs="Arial"/>
        </w:rPr>
        <w:t>на 2025</w:t>
      </w:r>
      <w:r w:rsidR="00BA6992" w:rsidRPr="00EB3078">
        <w:rPr>
          <w:rFonts w:ascii="Arial" w:hAnsi="Arial" w:cs="Arial"/>
        </w:rPr>
        <w:t xml:space="preserve"> год, согласно Приложению.</w:t>
      </w:r>
    </w:p>
    <w:p w:rsidR="00FB74A8" w:rsidRPr="00EB3078" w:rsidRDefault="00911AE8" w:rsidP="00FB74A8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2</w:t>
      </w:r>
      <w:r w:rsidR="00A52F3A" w:rsidRPr="00EB3078">
        <w:rPr>
          <w:rFonts w:ascii="Arial" w:hAnsi="Arial" w:cs="Arial"/>
        </w:rPr>
        <w:t xml:space="preserve">. </w:t>
      </w:r>
      <w:r w:rsidRPr="00EB3078">
        <w:rPr>
          <w:rFonts w:ascii="Arial" w:hAnsi="Arial" w:cs="Arial"/>
        </w:rPr>
        <w:t>Настоящее постановление вступает в силу с</w:t>
      </w:r>
      <w:r w:rsidR="006226E6" w:rsidRPr="00EB3078">
        <w:rPr>
          <w:rFonts w:ascii="Arial" w:hAnsi="Arial" w:cs="Arial"/>
        </w:rPr>
        <w:t>о дня подписания</w:t>
      </w:r>
      <w:r w:rsidRPr="00EB3078">
        <w:rPr>
          <w:rFonts w:ascii="Arial" w:hAnsi="Arial" w:cs="Arial"/>
        </w:rPr>
        <w:t xml:space="preserve"> и подлежит </w:t>
      </w:r>
      <w:r w:rsidR="00717D26" w:rsidRPr="00EB3078">
        <w:rPr>
          <w:rFonts w:ascii="Arial" w:hAnsi="Arial" w:cs="Arial"/>
        </w:rPr>
        <w:t xml:space="preserve">обнародованию в местах общественного пользования и </w:t>
      </w:r>
      <w:r w:rsidRPr="00EB3078">
        <w:rPr>
          <w:rFonts w:ascii="Arial" w:hAnsi="Arial" w:cs="Arial"/>
        </w:rPr>
        <w:t xml:space="preserve">размещению на официальном сайте Администрации </w:t>
      </w:r>
      <w:proofErr w:type="spellStart"/>
      <w:r w:rsidR="00717D26" w:rsidRPr="00EB3078">
        <w:rPr>
          <w:rFonts w:ascii="Arial" w:hAnsi="Arial" w:cs="Arial"/>
        </w:rPr>
        <w:t>Большеулуйского</w:t>
      </w:r>
      <w:proofErr w:type="spellEnd"/>
      <w:r w:rsidR="00717D26" w:rsidRPr="00EB3078">
        <w:rPr>
          <w:rFonts w:ascii="Arial" w:hAnsi="Arial" w:cs="Arial"/>
        </w:rPr>
        <w:t xml:space="preserve"> района в разделе «Сельские советы» подраздел «Бобровский сельсовет».</w:t>
      </w:r>
      <w:r w:rsidR="00FB74A8" w:rsidRPr="00EB3078">
        <w:rPr>
          <w:rFonts w:ascii="Arial" w:hAnsi="Arial" w:cs="Arial"/>
        </w:rPr>
        <w:t xml:space="preserve"> </w:t>
      </w:r>
    </w:p>
    <w:p w:rsidR="00911AE8" w:rsidRPr="00EB3078" w:rsidRDefault="00911AE8" w:rsidP="00911AE8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</w:rPr>
      </w:pPr>
    </w:p>
    <w:p w:rsidR="00911AE8" w:rsidRPr="00EB3078" w:rsidRDefault="00911AE8" w:rsidP="00911AE8">
      <w:pPr>
        <w:tabs>
          <w:tab w:val="left" w:pos="1276"/>
        </w:tabs>
        <w:ind w:firstLine="720"/>
        <w:jc w:val="both"/>
        <w:rPr>
          <w:rFonts w:ascii="Arial" w:hAnsi="Arial" w:cs="Arial"/>
        </w:rPr>
      </w:pPr>
    </w:p>
    <w:p w:rsidR="00911AE8" w:rsidRPr="00EB3078" w:rsidRDefault="00911AE8" w:rsidP="00911AE8">
      <w:pPr>
        <w:tabs>
          <w:tab w:val="left" w:pos="1276"/>
        </w:tabs>
        <w:ind w:firstLine="720"/>
        <w:jc w:val="both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8"/>
        <w:gridCol w:w="4687"/>
      </w:tblGrid>
      <w:tr w:rsidR="00911AE8" w:rsidRPr="00EB3078" w:rsidTr="00241249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911AE8" w:rsidRPr="00EB3078" w:rsidRDefault="00C66635" w:rsidP="00241249">
            <w:pPr>
              <w:jc w:val="both"/>
              <w:rPr>
                <w:rFonts w:ascii="Arial" w:hAnsi="Arial" w:cs="Arial"/>
                <w:bCs/>
              </w:rPr>
            </w:pPr>
            <w:r w:rsidRPr="00EB3078">
              <w:rPr>
                <w:rFonts w:ascii="Arial" w:hAnsi="Arial" w:cs="Arial"/>
                <w:bCs/>
              </w:rPr>
              <w:t>Глава</w:t>
            </w:r>
            <w:r w:rsidR="00717D26" w:rsidRPr="00EB3078">
              <w:rPr>
                <w:rFonts w:ascii="Arial" w:hAnsi="Arial" w:cs="Arial"/>
                <w:bCs/>
              </w:rPr>
              <w:t xml:space="preserve"> Бобровского сельсовета</w:t>
            </w:r>
          </w:p>
          <w:p w:rsidR="00911AE8" w:rsidRPr="00EB3078" w:rsidRDefault="00911AE8" w:rsidP="0024124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911AE8" w:rsidRPr="00EB3078" w:rsidRDefault="00717D26" w:rsidP="00717D26">
            <w:pPr>
              <w:jc w:val="center"/>
              <w:rPr>
                <w:rFonts w:ascii="Arial" w:hAnsi="Arial" w:cs="Arial"/>
                <w:bCs/>
              </w:rPr>
            </w:pPr>
            <w:r w:rsidRPr="00EB3078">
              <w:rPr>
                <w:rFonts w:ascii="Arial" w:hAnsi="Arial" w:cs="Arial"/>
                <w:bCs/>
              </w:rPr>
              <w:t xml:space="preserve">                                          </w:t>
            </w:r>
            <w:proofErr w:type="spellStart"/>
            <w:r w:rsidRPr="00EB3078">
              <w:rPr>
                <w:rFonts w:ascii="Arial" w:hAnsi="Arial" w:cs="Arial"/>
                <w:bCs/>
              </w:rPr>
              <w:t>Ю.А.Пивкин</w:t>
            </w:r>
            <w:proofErr w:type="spellEnd"/>
          </w:p>
        </w:tc>
      </w:tr>
    </w:tbl>
    <w:p w:rsidR="00911AE8" w:rsidRPr="00EB3078" w:rsidRDefault="00911AE8" w:rsidP="00911AE8">
      <w:pPr>
        <w:rPr>
          <w:rFonts w:ascii="Arial" w:hAnsi="Arial" w:cs="Arial"/>
        </w:rPr>
      </w:pPr>
    </w:p>
    <w:p w:rsidR="00911AE8" w:rsidRPr="00EB3078" w:rsidRDefault="00911AE8" w:rsidP="00CA46BF">
      <w:pPr>
        <w:jc w:val="center"/>
        <w:rPr>
          <w:rFonts w:ascii="Arial" w:hAnsi="Arial" w:cs="Arial"/>
          <w:b/>
        </w:rPr>
      </w:pPr>
    </w:p>
    <w:p w:rsidR="00911AE8" w:rsidRPr="00EB3078" w:rsidRDefault="00911AE8" w:rsidP="00CA46BF">
      <w:pPr>
        <w:jc w:val="center"/>
        <w:rPr>
          <w:rFonts w:ascii="Arial" w:hAnsi="Arial" w:cs="Arial"/>
          <w:b/>
        </w:rPr>
      </w:pPr>
    </w:p>
    <w:p w:rsidR="00911AE8" w:rsidRPr="00EB3078" w:rsidRDefault="00911AE8" w:rsidP="00CA46BF">
      <w:pPr>
        <w:jc w:val="center"/>
        <w:rPr>
          <w:rFonts w:ascii="Arial" w:hAnsi="Arial" w:cs="Arial"/>
          <w:b/>
        </w:rPr>
      </w:pPr>
    </w:p>
    <w:p w:rsidR="00911AE8" w:rsidRPr="00EB3078" w:rsidRDefault="00911AE8" w:rsidP="00CA46BF">
      <w:pPr>
        <w:jc w:val="center"/>
        <w:rPr>
          <w:rFonts w:ascii="Arial" w:hAnsi="Arial" w:cs="Arial"/>
          <w:b/>
        </w:rPr>
      </w:pPr>
    </w:p>
    <w:p w:rsidR="00B3017C" w:rsidRPr="00EB3078" w:rsidRDefault="00B3017C" w:rsidP="00CA46BF">
      <w:pPr>
        <w:jc w:val="center"/>
        <w:rPr>
          <w:rFonts w:ascii="Arial" w:hAnsi="Arial" w:cs="Arial"/>
          <w:b/>
        </w:rPr>
      </w:pPr>
    </w:p>
    <w:p w:rsidR="00717D26" w:rsidRPr="00EB3078" w:rsidRDefault="00717D26" w:rsidP="00B815C8">
      <w:pPr>
        <w:jc w:val="right"/>
        <w:rPr>
          <w:rStyle w:val="a8"/>
          <w:rFonts w:ascii="Arial" w:hAnsi="Arial" w:cs="Arial"/>
          <w:i w:val="0"/>
        </w:rPr>
      </w:pPr>
    </w:p>
    <w:p w:rsidR="00717D26" w:rsidRPr="00EB3078" w:rsidRDefault="00717D26" w:rsidP="00B815C8">
      <w:pPr>
        <w:jc w:val="right"/>
        <w:rPr>
          <w:rStyle w:val="a8"/>
          <w:rFonts w:ascii="Arial" w:hAnsi="Arial" w:cs="Arial"/>
          <w:i w:val="0"/>
        </w:rPr>
      </w:pPr>
    </w:p>
    <w:p w:rsidR="00EB3078" w:rsidRDefault="00EB3078" w:rsidP="00B815C8">
      <w:pPr>
        <w:jc w:val="right"/>
        <w:rPr>
          <w:rStyle w:val="a8"/>
          <w:rFonts w:ascii="Arial" w:hAnsi="Arial" w:cs="Arial"/>
          <w:i w:val="0"/>
        </w:rPr>
      </w:pPr>
    </w:p>
    <w:p w:rsidR="00EB3078" w:rsidRDefault="00EB3078" w:rsidP="00B815C8">
      <w:pPr>
        <w:jc w:val="right"/>
        <w:rPr>
          <w:rStyle w:val="a8"/>
          <w:rFonts w:ascii="Arial" w:hAnsi="Arial" w:cs="Arial"/>
          <w:i w:val="0"/>
        </w:rPr>
      </w:pPr>
    </w:p>
    <w:p w:rsidR="00EB3078" w:rsidRDefault="00EB3078" w:rsidP="00B815C8">
      <w:pPr>
        <w:jc w:val="right"/>
        <w:rPr>
          <w:rStyle w:val="a8"/>
          <w:rFonts w:ascii="Arial" w:hAnsi="Arial" w:cs="Arial"/>
          <w:i w:val="0"/>
        </w:rPr>
      </w:pPr>
    </w:p>
    <w:p w:rsidR="00EB3078" w:rsidRDefault="00EB3078" w:rsidP="00B815C8">
      <w:pPr>
        <w:jc w:val="right"/>
        <w:rPr>
          <w:rStyle w:val="a8"/>
          <w:rFonts w:ascii="Arial" w:hAnsi="Arial" w:cs="Arial"/>
          <w:i w:val="0"/>
        </w:rPr>
      </w:pPr>
    </w:p>
    <w:p w:rsidR="00EB3078" w:rsidRDefault="00EB3078" w:rsidP="00B815C8">
      <w:pPr>
        <w:jc w:val="right"/>
        <w:rPr>
          <w:rStyle w:val="a8"/>
          <w:rFonts w:ascii="Arial" w:hAnsi="Arial" w:cs="Arial"/>
          <w:i w:val="0"/>
        </w:rPr>
      </w:pPr>
    </w:p>
    <w:p w:rsidR="00EB3078" w:rsidRDefault="00EB3078" w:rsidP="00B815C8">
      <w:pPr>
        <w:jc w:val="right"/>
        <w:rPr>
          <w:rStyle w:val="a8"/>
          <w:rFonts w:ascii="Arial" w:hAnsi="Arial" w:cs="Arial"/>
          <w:i w:val="0"/>
        </w:rPr>
      </w:pPr>
    </w:p>
    <w:p w:rsidR="00B815C8" w:rsidRPr="00EB3078" w:rsidRDefault="001A585D" w:rsidP="001A585D">
      <w:pPr>
        <w:jc w:val="center"/>
        <w:rPr>
          <w:rStyle w:val="a8"/>
          <w:rFonts w:ascii="Arial" w:hAnsi="Arial" w:cs="Arial"/>
          <w:i w:val="0"/>
        </w:rPr>
      </w:pPr>
      <w:r>
        <w:rPr>
          <w:rStyle w:val="a8"/>
          <w:rFonts w:ascii="Arial" w:hAnsi="Arial" w:cs="Arial"/>
          <w:i w:val="0"/>
        </w:rPr>
        <w:lastRenderedPageBreak/>
        <w:t xml:space="preserve">                                                                                              </w:t>
      </w:r>
      <w:r w:rsidR="00B815C8" w:rsidRPr="00EB3078">
        <w:rPr>
          <w:rStyle w:val="a8"/>
          <w:rFonts w:ascii="Arial" w:hAnsi="Arial" w:cs="Arial"/>
          <w:i w:val="0"/>
        </w:rPr>
        <w:t>Приложение</w:t>
      </w:r>
    </w:p>
    <w:p w:rsidR="00D91C47" w:rsidRPr="00EB3078" w:rsidRDefault="001A585D" w:rsidP="001A585D">
      <w:pPr>
        <w:jc w:val="center"/>
        <w:rPr>
          <w:rStyle w:val="a8"/>
          <w:rFonts w:ascii="Arial" w:hAnsi="Arial" w:cs="Arial"/>
          <w:i w:val="0"/>
        </w:rPr>
      </w:pPr>
      <w:r>
        <w:rPr>
          <w:rStyle w:val="a8"/>
          <w:rFonts w:ascii="Arial" w:hAnsi="Arial" w:cs="Arial"/>
          <w:i w:val="0"/>
        </w:rPr>
        <w:t xml:space="preserve">                                                                      </w:t>
      </w:r>
      <w:r w:rsidR="00B44A51">
        <w:rPr>
          <w:rStyle w:val="a8"/>
          <w:rFonts w:ascii="Arial" w:hAnsi="Arial" w:cs="Arial"/>
          <w:i w:val="0"/>
        </w:rPr>
        <w:t xml:space="preserve">                        </w:t>
      </w:r>
      <w:r w:rsidR="00D91C47" w:rsidRPr="00EB3078">
        <w:rPr>
          <w:rStyle w:val="a8"/>
          <w:rFonts w:ascii="Arial" w:hAnsi="Arial" w:cs="Arial"/>
          <w:i w:val="0"/>
        </w:rPr>
        <w:t xml:space="preserve">к постановлению </w:t>
      </w:r>
      <w:r w:rsidR="00B44A51">
        <w:rPr>
          <w:rStyle w:val="a8"/>
          <w:rFonts w:ascii="Arial" w:hAnsi="Arial" w:cs="Arial"/>
          <w:i w:val="0"/>
        </w:rPr>
        <w:t>проекту</w:t>
      </w:r>
    </w:p>
    <w:p w:rsidR="00D91C47" w:rsidRPr="00EB3078" w:rsidRDefault="00D91C47" w:rsidP="00D91C47">
      <w:pPr>
        <w:jc w:val="center"/>
        <w:rPr>
          <w:rStyle w:val="a8"/>
          <w:rFonts w:ascii="Arial" w:hAnsi="Arial" w:cs="Arial"/>
          <w:i w:val="0"/>
        </w:rPr>
      </w:pPr>
      <w:r w:rsidRPr="00EB3078">
        <w:rPr>
          <w:rStyle w:val="a8"/>
          <w:rFonts w:ascii="Arial" w:hAnsi="Arial" w:cs="Arial"/>
          <w:i w:val="0"/>
        </w:rPr>
        <w:t xml:space="preserve">                                                                          </w:t>
      </w:r>
      <w:r w:rsidR="00B44A51">
        <w:rPr>
          <w:rStyle w:val="a8"/>
          <w:rFonts w:ascii="Arial" w:hAnsi="Arial" w:cs="Arial"/>
          <w:i w:val="0"/>
        </w:rPr>
        <w:t xml:space="preserve">          </w:t>
      </w:r>
      <w:r w:rsidRPr="00EB3078">
        <w:rPr>
          <w:rStyle w:val="a8"/>
          <w:rFonts w:ascii="Arial" w:hAnsi="Arial" w:cs="Arial"/>
          <w:i w:val="0"/>
        </w:rPr>
        <w:t>от</w:t>
      </w:r>
      <w:proofErr w:type="gramStart"/>
      <w:r w:rsidRPr="00EB3078">
        <w:rPr>
          <w:rStyle w:val="a8"/>
          <w:rFonts w:ascii="Arial" w:hAnsi="Arial" w:cs="Arial"/>
          <w:i w:val="0"/>
        </w:rPr>
        <w:t xml:space="preserve"> </w:t>
      </w:r>
      <w:r w:rsidR="00B44A51">
        <w:rPr>
          <w:rStyle w:val="a8"/>
          <w:rFonts w:ascii="Arial" w:hAnsi="Arial" w:cs="Arial"/>
          <w:i w:val="0"/>
        </w:rPr>
        <w:t>….</w:t>
      </w:r>
      <w:proofErr w:type="gramEnd"/>
      <w:r w:rsidR="00B44A51">
        <w:rPr>
          <w:rStyle w:val="a8"/>
          <w:rFonts w:ascii="Arial" w:hAnsi="Arial" w:cs="Arial"/>
          <w:i w:val="0"/>
        </w:rPr>
        <w:t>2024 № …</w:t>
      </w:r>
      <w:bookmarkStart w:id="0" w:name="_GoBack"/>
      <w:bookmarkEnd w:id="0"/>
      <w:r w:rsidR="00717D26" w:rsidRPr="00EB3078">
        <w:rPr>
          <w:rStyle w:val="a8"/>
          <w:rFonts w:ascii="Arial" w:hAnsi="Arial" w:cs="Arial"/>
          <w:i w:val="0"/>
        </w:rPr>
        <w:t xml:space="preserve">                </w:t>
      </w:r>
    </w:p>
    <w:p w:rsidR="00B815C8" w:rsidRPr="00EB3078" w:rsidRDefault="00B815C8" w:rsidP="00B815C8">
      <w:pPr>
        <w:jc w:val="right"/>
        <w:rPr>
          <w:rStyle w:val="a8"/>
          <w:rFonts w:ascii="Arial" w:hAnsi="Arial" w:cs="Arial"/>
          <w:i w:val="0"/>
        </w:rPr>
      </w:pPr>
    </w:p>
    <w:p w:rsidR="00CA46BF" w:rsidRPr="00EB3078" w:rsidRDefault="005E1D95" w:rsidP="007422F9">
      <w:pPr>
        <w:jc w:val="center"/>
        <w:rPr>
          <w:rFonts w:ascii="Arial" w:hAnsi="Arial" w:cs="Arial"/>
        </w:rPr>
      </w:pPr>
      <w:r w:rsidRPr="00EB3078">
        <w:rPr>
          <w:rFonts w:ascii="Arial" w:hAnsi="Arial" w:cs="Arial"/>
        </w:rPr>
        <w:t xml:space="preserve">Программа профилактики </w:t>
      </w:r>
      <w:r w:rsidR="007422F9" w:rsidRPr="00EB3078">
        <w:rPr>
          <w:rFonts w:ascii="Arial" w:hAnsi="Arial" w:cs="Arial"/>
        </w:rPr>
        <w:t>рисков</w:t>
      </w:r>
      <w:r w:rsidR="00E547F8" w:rsidRPr="00EB3078">
        <w:rPr>
          <w:rFonts w:ascii="Arial" w:hAnsi="Arial" w:cs="Arial"/>
        </w:rPr>
        <w:t xml:space="preserve"> (ущерба)</w:t>
      </w:r>
      <w:r w:rsidR="007422F9" w:rsidRPr="00EB3078">
        <w:rPr>
          <w:rFonts w:ascii="Arial" w:hAnsi="Arial" w:cs="Arial"/>
        </w:rPr>
        <w:t xml:space="preserve"> причинения вреда охраняемым законом ц</w:t>
      </w:r>
      <w:r w:rsidR="007C5909" w:rsidRPr="00EB3078">
        <w:rPr>
          <w:rFonts w:ascii="Arial" w:hAnsi="Arial" w:cs="Arial"/>
        </w:rPr>
        <w:t>енностям по муниципальному жилищному контролю</w:t>
      </w:r>
      <w:r w:rsidR="001A585D">
        <w:rPr>
          <w:rFonts w:ascii="Arial" w:hAnsi="Arial" w:cs="Arial"/>
        </w:rPr>
        <w:t xml:space="preserve"> на 2025</w:t>
      </w:r>
      <w:r w:rsidR="007422F9" w:rsidRPr="00EB3078">
        <w:rPr>
          <w:rFonts w:ascii="Arial" w:hAnsi="Arial" w:cs="Arial"/>
        </w:rPr>
        <w:t xml:space="preserve"> год</w:t>
      </w:r>
    </w:p>
    <w:p w:rsidR="00CA46BF" w:rsidRPr="00EB3078" w:rsidRDefault="00CA46BF" w:rsidP="00CA46BF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CA46BF" w:rsidRPr="00EB3078" w:rsidTr="00FD3EDB">
        <w:tc>
          <w:tcPr>
            <w:tcW w:w="2770" w:type="dxa"/>
          </w:tcPr>
          <w:p w:rsidR="00CA46BF" w:rsidRPr="00EB3078" w:rsidRDefault="00AB6F1D" w:rsidP="00CA46BF">
            <w:pPr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575" w:type="dxa"/>
          </w:tcPr>
          <w:p w:rsidR="007422F9" w:rsidRPr="00EB3078" w:rsidRDefault="00AB6F1D" w:rsidP="007422F9">
            <w:pPr>
              <w:jc w:val="both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 xml:space="preserve">Программа </w:t>
            </w:r>
            <w:r w:rsidR="007422F9" w:rsidRPr="00EB3078">
              <w:rPr>
                <w:rFonts w:ascii="Arial" w:hAnsi="Arial" w:cs="Arial"/>
              </w:rPr>
              <w:t xml:space="preserve">профилактики рисков </w:t>
            </w:r>
            <w:r w:rsidR="0064229C" w:rsidRPr="00EB3078">
              <w:rPr>
                <w:rFonts w:ascii="Arial" w:hAnsi="Arial" w:cs="Arial"/>
              </w:rPr>
              <w:t xml:space="preserve">(ущерба) </w:t>
            </w:r>
            <w:r w:rsidR="007422F9" w:rsidRPr="00EB3078">
              <w:rPr>
                <w:rFonts w:ascii="Arial" w:hAnsi="Arial" w:cs="Arial"/>
              </w:rPr>
              <w:t xml:space="preserve">причинения вреда охраняемым законом ценностям </w:t>
            </w:r>
            <w:r w:rsidR="007C5909" w:rsidRPr="00EB3078">
              <w:rPr>
                <w:rFonts w:ascii="Arial" w:hAnsi="Arial" w:cs="Arial"/>
              </w:rPr>
              <w:t xml:space="preserve">по муниципальному жилищному контролю </w:t>
            </w:r>
            <w:r w:rsidR="001A585D">
              <w:rPr>
                <w:rFonts w:ascii="Arial" w:hAnsi="Arial" w:cs="Arial"/>
              </w:rPr>
              <w:t>на 2025</w:t>
            </w:r>
            <w:r w:rsidR="007422F9" w:rsidRPr="00EB3078">
              <w:rPr>
                <w:rFonts w:ascii="Arial" w:hAnsi="Arial" w:cs="Arial"/>
              </w:rPr>
              <w:t xml:space="preserve"> год</w:t>
            </w:r>
            <w:r w:rsidR="0011374B" w:rsidRPr="00EB3078">
              <w:rPr>
                <w:rFonts w:ascii="Arial" w:hAnsi="Arial" w:cs="Arial"/>
              </w:rPr>
              <w:t>.</w:t>
            </w:r>
          </w:p>
          <w:p w:rsidR="00CA46BF" w:rsidRPr="00EB3078" w:rsidRDefault="00CA46BF" w:rsidP="007422F9">
            <w:pPr>
              <w:jc w:val="center"/>
              <w:rPr>
                <w:rFonts w:ascii="Arial" w:hAnsi="Arial" w:cs="Arial"/>
              </w:rPr>
            </w:pPr>
          </w:p>
        </w:tc>
      </w:tr>
      <w:tr w:rsidR="00CA46BF" w:rsidRPr="00EB3078" w:rsidTr="00FD3EDB">
        <w:tc>
          <w:tcPr>
            <w:tcW w:w="2770" w:type="dxa"/>
          </w:tcPr>
          <w:p w:rsidR="00CA46BF" w:rsidRPr="00EB3078" w:rsidRDefault="00AB6F1D" w:rsidP="00CA46BF">
            <w:pPr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6575" w:type="dxa"/>
          </w:tcPr>
          <w:p w:rsidR="00CA46BF" w:rsidRPr="00EB3078" w:rsidRDefault="00717D26" w:rsidP="007422F9">
            <w:pPr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Администрация Бобровского сельсовета</w:t>
            </w:r>
          </w:p>
        </w:tc>
      </w:tr>
      <w:tr w:rsidR="00CA46BF" w:rsidRPr="00EB3078" w:rsidTr="00FD3EDB">
        <w:tc>
          <w:tcPr>
            <w:tcW w:w="2770" w:type="dxa"/>
          </w:tcPr>
          <w:p w:rsidR="00CA46BF" w:rsidRPr="00EB3078" w:rsidRDefault="00AB6F1D" w:rsidP="00CA46BF">
            <w:pPr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Правовые основания</w:t>
            </w:r>
          </w:p>
          <w:p w:rsidR="00AB6F1D" w:rsidRPr="00EB3078" w:rsidRDefault="00AB6F1D" w:rsidP="00CA46BF">
            <w:pPr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разработки программы</w:t>
            </w:r>
          </w:p>
        </w:tc>
        <w:tc>
          <w:tcPr>
            <w:tcW w:w="6575" w:type="dxa"/>
          </w:tcPr>
          <w:p w:rsidR="007422F9" w:rsidRPr="00EB3078" w:rsidRDefault="007422F9" w:rsidP="00AB6F1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3078">
              <w:rPr>
                <w:rFonts w:ascii="Arial" w:eastAsiaTheme="minorHAnsi" w:hAnsi="Arial" w:cs="Arial"/>
                <w:color w:val="000000" w:themeColor="text1"/>
                <w:lang w:eastAsia="en-US"/>
              </w:rPr>
              <w:t>Федеральный закон от 31.07.2020 №248-ФЗ "О</w:t>
            </w:r>
            <w:r w:rsidRPr="00EB3078">
              <w:rPr>
                <w:rFonts w:ascii="Arial" w:eastAsiaTheme="minorHAnsi" w:hAnsi="Arial" w:cs="Arial"/>
                <w:color w:val="000000" w:themeColor="text1"/>
                <w:lang w:eastAsia="en-US"/>
              </w:rPr>
              <w:br/>
              <w:t>государственном контроле (надзоре) и муниципальном контроле в Российс</w:t>
            </w:r>
            <w:r w:rsidR="00B815C8" w:rsidRPr="00EB3078">
              <w:rPr>
                <w:rFonts w:ascii="Arial" w:eastAsiaTheme="minorHAnsi" w:hAnsi="Arial" w:cs="Arial"/>
                <w:color w:val="000000" w:themeColor="text1"/>
                <w:lang w:eastAsia="en-US"/>
              </w:rPr>
              <w:t>кой Федерации"</w:t>
            </w:r>
            <w:r w:rsidRPr="00EB3078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(далее - Закон № 248-ФЗ).</w:t>
            </w:r>
          </w:p>
          <w:p w:rsidR="00241249" w:rsidRPr="00EB3078" w:rsidRDefault="00241249" w:rsidP="0024124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B3078">
              <w:rPr>
                <w:rFonts w:ascii="Arial" w:eastAsiaTheme="minorHAnsi" w:hAnsi="Arial" w:cs="Arial"/>
                <w:color w:val="000000" w:themeColor="text1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="0011374B" w:rsidRPr="00EB3078">
              <w:rPr>
                <w:rFonts w:ascii="Arial" w:eastAsiaTheme="minorHAnsi" w:hAnsi="Arial" w:cs="Arial"/>
                <w:color w:val="000000" w:themeColor="text1"/>
                <w:lang w:eastAsia="en-US"/>
              </w:rPr>
              <w:t>.</w:t>
            </w:r>
          </w:p>
          <w:p w:rsidR="00CA46BF" w:rsidRPr="00EB3078" w:rsidRDefault="00CA46BF" w:rsidP="007422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A46BF" w:rsidRPr="00EB3078" w:rsidTr="00FD3EDB">
        <w:tc>
          <w:tcPr>
            <w:tcW w:w="2770" w:type="dxa"/>
          </w:tcPr>
          <w:p w:rsidR="00CA46BF" w:rsidRPr="00EB3078" w:rsidRDefault="00AB6F1D" w:rsidP="00CA46BF">
            <w:pPr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575" w:type="dxa"/>
          </w:tcPr>
          <w:p w:rsidR="00241249" w:rsidRPr="00EB3078" w:rsidRDefault="00241249" w:rsidP="00241249">
            <w:pPr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241249" w:rsidRPr="00EB3078" w:rsidRDefault="00241249" w:rsidP="00241249">
            <w:pPr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2. Повышение эффективности защиты прав граждан.</w:t>
            </w:r>
          </w:p>
          <w:p w:rsidR="00AB6F1D" w:rsidRPr="00EB3078" w:rsidRDefault="00241249" w:rsidP="00241249">
            <w:pPr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 xml:space="preserve">3. Повышение результативности и эффективности </w:t>
            </w:r>
            <w:r w:rsidR="00FD3EDB" w:rsidRPr="00EB3078">
              <w:rPr>
                <w:rFonts w:ascii="Arial" w:hAnsi="Arial" w:cs="Arial"/>
              </w:rPr>
              <w:t>контрольной</w:t>
            </w:r>
            <w:r w:rsidRPr="00EB3078">
              <w:rPr>
                <w:rFonts w:ascii="Arial" w:hAnsi="Arial" w:cs="Arial"/>
              </w:rPr>
              <w:t xml:space="preserve"> </w:t>
            </w:r>
            <w:r w:rsidR="00010B75" w:rsidRPr="00EB3078">
              <w:rPr>
                <w:rFonts w:ascii="Arial" w:hAnsi="Arial" w:cs="Arial"/>
              </w:rPr>
              <w:t>деятельности по муниципальному жилищному контролю</w:t>
            </w:r>
            <w:r w:rsidRPr="00EB3078">
              <w:rPr>
                <w:rFonts w:ascii="Arial" w:hAnsi="Arial" w:cs="Arial"/>
              </w:rPr>
              <w:t>.</w:t>
            </w:r>
          </w:p>
          <w:p w:rsidR="00241249" w:rsidRPr="00EB3078" w:rsidRDefault="00241249" w:rsidP="00241249">
            <w:pPr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 xml:space="preserve">4.Мотивация к соблюдению </w:t>
            </w:r>
            <w:r w:rsidR="005F1527" w:rsidRPr="00EB3078">
              <w:rPr>
                <w:rFonts w:ascii="Arial" w:hAnsi="Arial" w:cs="Arial"/>
              </w:rPr>
              <w:t xml:space="preserve">физическими лицами, </w:t>
            </w:r>
            <w:r w:rsidRPr="00EB3078">
              <w:rPr>
                <w:rFonts w:ascii="Arial" w:hAnsi="Arial" w:cs="Arial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CA46BF" w:rsidRPr="00EB3078" w:rsidTr="00FD3EDB">
        <w:tc>
          <w:tcPr>
            <w:tcW w:w="2770" w:type="dxa"/>
          </w:tcPr>
          <w:p w:rsidR="00CA46BF" w:rsidRPr="00EB3078" w:rsidRDefault="00AF1A74" w:rsidP="00CA46BF">
            <w:pPr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575" w:type="dxa"/>
          </w:tcPr>
          <w:p w:rsidR="00FF6E58" w:rsidRPr="00EB3078" w:rsidRDefault="00241249" w:rsidP="00241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1. Предотвращение рис</w:t>
            </w:r>
            <w:r w:rsidR="00FF6E58" w:rsidRPr="00EB3078">
              <w:rPr>
                <w:rFonts w:ascii="Arial" w:hAnsi="Arial" w:cs="Arial"/>
              </w:rPr>
              <w:t xml:space="preserve">ков причинения вреда охраняемым </w:t>
            </w:r>
            <w:r w:rsidRPr="00EB3078">
              <w:rPr>
                <w:rFonts w:ascii="Arial" w:hAnsi="Arial" w:cs="Arial"/>
              </w:rPr>
              <w:t>законом ценностям.</w:t>
            </w:r>
            <w:r w:rsidRPr="00EB3078">
              <w:rPr>
                <w:rFonts w:ascii="Arial" w:hAnsi="Arial" w:cs="Arial"/>
              </w:rPr>
              <w:br/>
              <w:t>2. Проведени</w:t>
            </w:r>
            <w:r w:rsidR="00FF6E58" w:rsidRPr="00EB3078">
              <w:rPr>
                <w:rFonts w:ascii="Arial" w:hAnsi="Arial" w:cs="Arial"/>
              </w:rPr>
              <w:t xml:space="preserve">е профилактических мероприятий, </w:t>
            </w:r>
            <w:r w:rsidRPr="00EB3078">
              <w:rPr>
                <w:rFonts w:ascii="Arial" w:hAnsi="Arial" w:cs="Arial"/>
              </w:rPr>
              <w:t>направленных на предотвращение причинения вреда</w:t>
            </w:r>
            <w:r w:rsidRPr="00EB3078">
              <w:rPr>
                <w:rFonts w:ascii="Arial" w:hAnsi="Arial" w:cs="Arial"/>
              </w:rPr>
              <w:br/>
              <w:t>охраняемым законом ценностям.</w:t>
            </w:r>
            <w:r w:rsidRPr="00EB3078">
              <w:rPr>
                <w:rFonts w:ascii="Arial" w:hAnsi="Arial" w:cs="Arial"/>
              </w:rPr>
              <w:br/>
              <w:t>3. Информирование, конс</w:t>
            </w:r>
            <w:r w:rsidR="005D219C" w:rsidRPr="00EB3078">
              <w:rPr>
                <w:rFonts w:ascii="Arial" w:hAnsi="Arial" w:cs="Arial"/>
              </w:rPr>
              <w:t xml:space="preserve">ультирование контролируемых лиц </w:t>
            </w:r>
            <w:r w:rsidRPr="00EB3078">
              <w:rPr>
                <w:rFonts w:ascii="Arial" w:hAnsi="Arial" w:cs="Arial"/>
              </w:rPr>
              <w:t xml:space="preserve">с использованием информационно </w:t>
            </w:r>
            <w:r w:rsidR="00FF6E58" w:rsidRPr="00EB3078">
              <w:rPr>
                <w:rFonts w:ascii="Arial" w:hAnsi="Arial" w:cs="Arial"/>
              </w:rPr>
              <w:t>–</w:t>
            </w:r>
            <w:r w:rsidRPr="00EB3078">
              <w:rPr>
                <w:rFonts w:ascii="Arial" w:hAnsi="Arial" w:cs="Arial"/>
              </w:rPr>
              <w:t>т</w:t>
            </w:r>
            <w:r w:rsidR="00FF6E58" w:rsidRPr="00EB3078">
              <w:rPr>
                <w:rFonts w:ascii="Arial" w:hAnsi="Arial" w:cs="Arial"/>
              </w:rPr>
              <w:t>елекоммуникационных технологий.</w:t>
            </w:r>
          </w:p>
          <w:p w:rsidR="00CA46BF" w:rsidRPr="00EB3078" w:rsidRDefault="00241249" w:rsidP="00241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4. Обеспечение доступн</w:t>
            </w:r>
            <w:r w:rsidR="00FF6E58" w:rsidRPr="00EB3078">
              <w:rPr>
                <w:rFonts w:ascii="Arial" w:hAnsi="Arial" w:cs="Arial"/>
              </w:rPr>
              <w:t xml:space="preserve">ости информации об обязательных </w:t>
            </w:r>
            <w:r w:rsidRPr="00EB3078">
              <w:rPr>
                <w:rFonts w:ascii="Arial" w:hAnsi="Arial" w:cs="Arial"/>
              </w:rPr>
              <w:t>требованиях и необходимых мерах по их исполнению.</w:t>
            </w:r>
          </w:p>
          <w:p w:rsidR="00FF6E58" w:rsidRPr="00EB3078" w:rsidRDefault="00FF6E58" w:rsidP="00241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AF1A74" w:rsidRPr="00EB3078" w:rsidTr="00FD3EDB">
        <w:tc>
          <w:tcPr>
            <w:tcW w:w="2770" w:type="dxa"/>
          </w:tcPr>
          <w:p w:rsidR="00AF1A74" w:rsidRPr="00EB3078" w:rsidRDefault="00A54600" w:rsidP="00CA46BF">
            <w:pPr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lastRenderedPageBreak/>
              <w:t>Сроки и этапы реализации программы</w:t>
            </w:r>
          </w:p>
        </w:tc>
        <w:tc>
          <w:tcPr>
            <w:tcW w:w="6575" w:type="dxa"/>
          </w:tcPr>
          <w:p w:rsidR="00AF1A74" w:rsidRPr="00EB3078" w:rsidRDefault="001A585D" w:rsidP="00FF6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FF6E58" w:rsidRPr="00EB3078">
              <w:rPr>
                <w:rFonts w:ascii="Arial" w:hAnsi="Arial" w:cs="Arial"/>
              </w:rPr>
              <w:t xml:space="preserve"> год</w:t>
            </w:r>
          </w:p>
        </w:tc>
      </w:tr>
      <w:tr w:rsidR="00FD3EDB" w:rsidRPr="00EB3078" w:rsidTr="004C417A">
        <w:tc>
          <w:tcPr>
            <w:tcW w:w="2770" w:type="dxa"/>
          </w:tcPr>
          <w:p w:rsidR="00FD3EDB" w:rsidRPr="00EB3078" w:rsidRDefault="00FD3EDB" w:rsidP="00CA46BF">
            <w:pPr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010B75" w:rsidRPr="00EB3078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B3078">
              <w:rPr>
                <w:rFonts w:ascii="Arial" w:eastAsiaTheme="minorHAnsi" w:hAnsi="Arial" w:cs="Arial"/>
                <w:lang w:eastAsia="en-US"/>
              </w:rPr>
              <w:t>1.</w:t>
            </w:r>
            <w:r w:rsidR="005F1527" w:rsidRPr="00EB3078">
              <w:rPr>
                <w:rFonts w:ascii="Arial" w:eastAsiaTheme="minorHAnsi" w:hAnsi="Arial" w:cs="Arial"/>
                <w:lang w:eastAsia="en-US"/>
              </w:rPr>
              <w:t xml:space="preserve"> У</w:t>
            </w:r>
            <w:r w:rsidR="00FD3EDB" w:rsidRPr="00EB3078">
              <w:rPr>
                <w:rFonts w:ascii="Arial" w:eastAsiaTheme="minorHAnsi" w:hAnsi="Arial" w:cs="Arial"/>
                <w:lang w:eastAsia="en-US"/>
              </w:rPr>
              <w:t>меньшение количества нарушений</w:t>
            </w:r>
            <w:r w:rsidR="00010B75" w:rsidRPr="00EB3078">
              <w:rPr>
                <w:rFonts w:ascii="Arial" w:eastAsiaTheme="minorHAnsi" w:hAnsi="Arial" w:cs="Arial"/>
                <w:lang w:eastAsia="en-US"/>
              </w:rPr>
              <w:t xml:space="preserve"> физическими лицами,</w:t>
            </w:r>
            <w:r w:rsidR="00FD3EDB" w:rsidRPr="00EB3078">
              <w:rPr>
                <w:rFonts w:ascii="Arial" w:eastAsiaTheme="minorHAnsi" w:hAnsi="Arial" w:cs="Arial"/>
                <w:lang w:eastAsia="en-US"/>
              </w:rPr>
              <w:t xml:space="preserve"> юридическими лицами, индивидуальными предпринимателями обязательных требований законодательства по муниципальному </w:t>
            </w:r>
            <w:r w:rsidR="00010B75" w:rsidRPr="00EB3078">
              <w:rPr>
                <w:rFonts w:ascii="Arial" w:eastAsiaTheme="minorHAnsi" w:hAnsi="Arial" w:cs="Arial"/>
                <w:lang w:eastAsia="en-US"/>
              </w:rPr>
              <w:t>жилищному контролю.</w:t>
            </w:r>
          </w:p>
          <w:p w:rsidR="00FD3EDB" w:rsidRPr="00EB3078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B3078">
              <w:rPr>
                <w:rFonts w:ascii="Arial" w:eastAsiaTheme="minorHAnsi" w:hAnsi="Arial" w:cs="Arial"/>
                <w:lang w:eastAsia="en-US"/>
              </w:rPr>
              <w:t>2.</w:t>
            </w:r>
            <w:r w:rsidR="005F1527" w:rsidRPr="00EB3078">
              <w:rPr>
                <w:rFonts w:ascii="Arial" w:eastAsiaTheme="minorHAnsi" w:hAnsi="Arial" w:cs="Arial"/>
                <w:lang w:eastAsia="en-US"/>
              </w:rPr>
              <w:t xml:space="preserve"> П</w:t>
            </w:r>
            <w:r w:rsidR="00FD3EDB" w:rsidRPr="00EB3078">
              <w:rPr>
                <w:rFonts w:ascii="Arial" w:eastAsiaTheme="minorHAnsi" w:hAnsi="Arial" w:cs="Arial"/>
                <w:lang w:eastAsia="en-US"/>
              </w:rPr>
              <w:t xml:space="preserve">овышение уровня грамотности </w:t>
            </w:r>
            <w:r w:rsidR="00010B75" w:rsidRPr="00EB3078">
              <w:rPr>
                <w:rFonts w:ascii="Arial" w:eastAsiaTheme="minorHAnsi" w:hAnsi="Arial" w:cs="Arial"/>
                <w:lang w:eastAsia="en-US"/>
              </w:rPr>
              <w:t xml:space="preserve">физических лиц, </w:t>
            </w:r>
            <w:r w:rsidR="00FD3EDB" w:rsidRPr="00EB3078">
              <w:rPr>
                <w:rFonts w:ascii="Arial" w:eastAsiaTheme="minorHAnsi" w:hAnsi="Arial" w:cs="Arial"/>
                <w:lang w:eastAsia="en-US"/>
              </w:rPr>
              <w:t xml:space="preserve">юридических лиц, индивидуальных </w:t>
            </w:r>
            <w:r w:rsidR="00DA0EC0" w:rsidRPr="00EB3078">
              <w:rPr>
                <w:rFonts w:ascii="Arial" w:eastAsiaTheme="minorHAnsi" w:hAnsi="Arial" w:cs="Arial"/>
                <w:lang w:eastAsia="en-US"/>
              </w:rPr>
              <w:t>предпринимателей.</w:t>
            </w:r>
          </w:p>
          <w:p w:rsidR="00FD3EDB" w:rsidRPr="00EB3078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B3078">
              <w:rPr>
                <w:rFonts w:ascii="Arial" w:eastAsiaTheme="minorHAnsi" w:hAnsi="Arial" w:cs="Arial"/>
                <w:lang w:eastAsia="en-US"/>
              </w:rPr>
              <w:t>3.</w:t>
            </w:r>
            <w:r w:rsidR="005F1527" w:rsidRPr="00EB3078">
              <w:rPr>
                <w:rFonts w:ascii="Arial" w:eastAsiaTheme="minorHAnsi" w:hAnsi="Arial" w:cs="Arial"/>
                <w:lang w:eastAsia="en-US"/>
              </w:rPr>
              <w:t xml:space="preserve"> О</w:t>
            </w:r>
            <w:r w:rsidR="00FD3EDB" w:rsidRPr="00EB3078">
              <w:rPr>
                <w:rFonts w:ascii="Arial" w:eastAsiaTheme="minorHAnsi" w:hAnsi="Arial" w:cs="Arial"/>
                <w:lang w:eastAsia="en-US"/>
              </w:rPr>
              <w:t xml:space="preserve">беспечение единообразия понимания предмета контроля </w:t>
            </w:r>
            <w:r w:rsidR="00010B75" w:rsidRPr="00EB3078">
              <w:rPr>
                <w:rFonts w:ascii="Arial" w:eastAsiaTheme="minorHAnsi" w:hAnsi="Arial" w:cs="Arial"/>
                <w:lang w:eastAsia="en-US"/>
              </w:rPr>
              <w:t xml:space="preserve">физическими лицами, </w:t>
            </w:r>
            <w:r w:rsidR="00FD3EDB" w:rsidRPr="00EB3078">
              <w:rPr>
                <w:rFonts w:ascii="Arial" w:eastAsiaTheme="minorHAnsi" w:hAnsi="Arial" w:cs="Arial"/>
                <w:lang w:eastAsia="en-US"/>
              </w:rPr>
              <w:t>юридическими лицами, ин</w:t>
            </w:r>
            <w:r w:rsidR="00DA0EC0" w:rsidRPr="00EB3078">
              <w:rPr>
                <w:rFonts w:ascii="Arial" w:eastAsiaTheme="minorHAnsi" w:hAnsi="Arial" w:cs="Arial"/>
                <w:lang w:eastAsia="en-US"/>
              </w:rPr>
              <w:t>дивидуальными предпринимателями.</w:t>
            </w:r>
          </w:p>
          <w:p w:rsidR="00FD3EDB" w:rsidRPr="00EB3078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B3078">
              <w:rPr>
                <w:rFonts w:ascii="Arial" w:eastAsiaTheme="minorHAnsi" w:hAnsi="Arial" w:cs="Arial"/>
                <w:lang w:eastAsia="en-US"/>
              </w:rPr>
              <w:t>4.</w:t>
            </w:r>
            <w:r w:rsidR="005F1527" w:rsidRPr="00EB3078">
              <w:rPr>
                <w:rFonts w:ascii="Arial" w:eastAsiaTheme="minorHAnsi" w:hAnsi="Arial" w:cs="Arial"/>
                <w:lang w:eastAsia="en-US"/>
              </w:rPr>
              <w:t xml:space="preserve"> Р</w:t>
            </w:r>
            <w:r w:rsidR="00FD3EDB" w:rsidRPr="00EB3078">
              <w:rPr>
                <w:rFonts w:ascii="Arial" w:eastAsiaTheme="minorHAnsi" w:hAnsi="Arial" w:cs="Arial"/>
                <w:lang w:eastAsia="en-US"/>
              </w:rPr>
              <w:t xml:space="preserve">азвитие системы профилактических </w:t>
            </w:r>
            <w:r w:rsidR="00DA0EC0" w:rsidRPr="00EB3078">
              <w:rPr>
                <w:rFonts w:ascii="Arial" w:eastAsiaTheme="minorHAnsi" w:hAnsi="Arial" w:cs="Arial"/>
                <w:lang w:eastAsia="en-US"/>
              </w:rPr>
              <w:t>мероприятий контрольного органа.</w:t>
            </w:r>
          </w:p>
          <w:p w:rsidR="00FD3EDB" w:rsidRPr="00EB3078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B3078">
              <w:rPr>
                <w:rFonts w:ascii="Arial" w:eastAsiaTheme="minorHAnsi" w:hAnsi="Arial" w:cs="Arial"/>
                <w:lang w:eastAsia="en-US"/>
              </w:rPr>
              <w:t>5.</w:t>
            </w:r>
            <w:r w:rsidR="005F1527" w:rsidRPr="00EB3078">
              <w:rPr>
                <w:rFonts w:ascii="Arial" w:eastAsiaTheme="minorHAnsi" w:hAnsi="Arial" w:cs="Arial"/>
                <w:lang w:eastAsia="en-US"/>
              </w:rPr>
              <w:t xml:space="preserve"> О</w:t>
            </w:r>
            <w:r w:rsidR="00FD3EDB" w:rsidRPr="00EB3078">
              <w:rPr>
                <w:rFonts w:ascii="Arial" w:eastAsiaTheme="minorHAnsi" w:hAnsi="Arial" w:cs="Arial"/>
                <w:lang w:eastAsia="en-US"/>
              </w:rPr>
              <w:t>беспечение квалифицированной профилактической работы до</w:t>
            </w:r>
            <w:r w:rsidR="00DA0EC0" w:rsidRPr="00EB3078">
              <w:rPr>
                <w:rFonts w:ascii="Arial" w:eastAsiaTheme="minorHAnsi" w:hAnsi="Arial" w:cs="Arial"/>
                <w:lang w:eastAsia="en-US"/>
              </w:rPr>
              <w:t>лжностных лиц контрольного органа.</w:t>
            </w:r>
          </w:p>
          <w:p w:rsidR="00FD3EDB" w:rsidRPr="00EB3078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B3078">
              <w:rPr>
                <w:rFonts w:ascii="Arial" w:eastAsiaTheme="minorHAnsi" w:hAnsi="Arial" w:cs="Arial"/>
                <w:lang w:eastAsia="en-US"/>
              </w:rPr>
              <w:t>6.</w:t>
            </w:r>
            <w:r w:rsidR="005F1527" w:rsidRPr="00EB3078">
              <w:rPr>
                <w:rFonts w:ascii="Arial" w:eastAsiaTheme="minorHAnsi" w:hAnsi="Arial" w:cs="Arial"/>
                <w:lang w:eastAsia="en-US"/>
              </w:rPr>
              <w:t xml:space="preserve"> П</w:t>
            </w:r>
            <w:r w:rsidR="00FD3EDB" w:rsidRPr="00EB3078">
              <w:rPr>
                <w:rFonts w:ascii="Arial" w:eastAsiaTheme="minorHAnsi" w:hAnsi="Arial" w:cs="Arial"/>
                <w:lang w:eastAsia="en-US"/>
              </w:rPr>
              <w:t>овышение прозрачности д</w:t>
            </w:r>
            <w:r w:rsidR="00DA0EC0" w:rsidRPr="00EB3078">
              <w:rPr>
                <w:rFonts w:ascii="Arial" w:eastAsiaTheme="minorHAnsi" w:hAnsi="Arial" w:cs="Arial"/>
                <w:lang w:eastAsia="en-US"/>
              </w:rPr>
              <w:t>еятельности контрольного органа.</w:t>
            </w:r>
          </w:p>
          <w:p w:rsidR="00FD3EDB" w:rsidRPr="00EB3078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B3078">
              <w:rPr>
                <w:rFonts w:ascii="Arial" w:eastAsiaTheme="minorHAnsi" w:hAnsi="Arial" w:cs="Arial"/>
                <w:lang w:eastAsia="en-US"/>
              </w:rPr>
              <w:t>7.</w:t>
            </w:r>
            <w:r w:rsidR="005F1527" w:rsidRPr="00EB3078">
              <w:rPr>
                <w:rFonts w:ascii="Arial" w:eastAsiaTheme="minorHAnsi" w:hAnsi="Arial" w:cs="Arial"/>
                <w:lang w:eastAsia="en-US"/>
              </w:rPr>
              <w:t xml:space="preserve"> М</w:t>
            </w:r>
            <w:r w:rsidR="00FD3EDB" w:rsidRPr="00EB3078">
              <w:rPr>
                <w:rFonts w:ascii="Arial" w:eastAsiaTheme="minorHAnsi" w:hAnsi="Arial" w:cs="Arial"/>
                <w:lang w:eastAsia="en-US"/>
              </w:rPr>
              <w:t xml:space="preserve">отивация </w:t>
            </w:r>
            <w:r w:rsidR="00010B75" w:rsidRPr="00EB3078">
              <w:rPr>
                <w:rFonts w:ascii="Arial" w:eastAsiaTheme="minorHAnsi" w:hAnsi="Arial" w:cs="Arial"/>
                <w:lang w:eastAsia="en-US"/>
              </w:rPr>
              <w:t xml:space="preserve">физических лиц, </w:t>
            </w:r>
            <w:r w:rsidR="00FD3EDB" w:rsidRPr="00EB3078">
              <w:rPr>
                <w:rFonts w:ascii="Arial" w:eastAsiaTheme="minorHAnsi" w:hAnsi="Arial" w:cs="Arial"/>
                <w:lang w:eastAsia="en-US"/>
              </w:rPr>
              <w:t>юридических лиц, индивидуальных предпринимате</w:t>
            </w:r>
            <w:r w:rsidR="00DA0EC0" w:rsidRPr="00EB3078">
              <w:rPr>
                <w:rFonts w:ascii="Arial" w:eastAsiaTheme="minorHAnsi" w:hAnsi="Arial" w:cs="Arial"/>
                <w:lang w:eastAsia="en-US"/>
              </w:rPr>
              <w:t>лей к добросовестному поведению.</w:t>
            </w:r>
          </w:p>
          <w:p w:rsidR="00FD3EDB" w:rsidRPr="00EB3078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B3078">
              <w:rPr>
                <w:rFonts w:ascii="Arial" w:eastAsiaTheme="minorHAnsi" w:hAnsi="Arial" w:cs="Arial"/>
                <w:lang w:eastAsia="en-US"/>
              </w:rPr>
              <w:t>8.</w:t>
            </w:r>
            <w:r w:rsidR="005F1527" w:rsidRPr="00EB3078">
              <w:rPr>
                <w:rFonts w:ascii="Arial" w:eastAsiaTheme="minorHAnsi" w:hAnsi="Arial" w:cs="Arial"/>
                <w:lang w:eastAsia="en-US"/>
              </w:rPr>
              <w:t xml:space="preserve"> С</w:t>
            </w:r>
            <w:r w:rsidR="00FD3EDB" w:rsidRPr="00EB3078">
              <w:rPr>
                <w:rFonts w:ascii="Arial" w:eastAsiaTheme="minorHAnsi" w:hAnsi="Arial" w:cs="Arial"/>
                <w:lang w:eastAsia="en-US"/>
              </w:rPr>
              <w:t xml:space="preserve">нижение количества нарушений в деятельности </w:t>
            </w:r>
            <w:r w:rsidR="00010B75" w:rsidRPr="00EB3078">
              <w:rPr>
                <w:rFonts w:ascii="Arial" w:eastAsiaTheme="minorHAnsi" w:hAnsi="Arial" w:cs="Arial"/>
                <w:lang w:eastAsia="en-US"/>
              </w:rPr>
              <w:t xml:space="preserve">физических лиц, </w:t>
            </w:r>
            <w:r w:rsidR="00FD3EDB" w:rsidRPr="00EB3078">
              <w:rPr>
                <w:rFonts w:ascii="Arial" w:eastAsiaTheme="minorHAnsi" w:hAnsi="Arial" w:cs="Arial"/>
                <w:lang w:eastAsia="en-US"/>
              </w:rPr>
              <w:t xml:space="preserve">юридических лиц, индивидуальных предпринимателей; </w:t>
            </w:r>
          </w:p>
          <w:p w:rsidR="00FD3EDB" w:rsidRPr="00EB3078" w:rsidRDefault="00B815C8" w:rsidP="00133C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3078">
              <w:rPr>
                <w:rFonts w:ascii="Arial" w:eastAsiaTheme="minorHAnsi" w:hAnsi="Arial" w:cs="Arial"/>
                <w:lang w:eastAsia="en-US"/>
              </w:rPr>
              <w:t>9.</w:t>
            </w:r>
            <w:r w:rsidR="005F1527" w:rsidRPr="00EB3078">
              <w:rPr>
                <w:rFonts w:ascii="Arial" w:eastAsiaTheme="minorHAnsi" w:hAnsi="Arial" w:cs="Arial"/>
                <w:lang w:eastAsia="en-US"/>
              </w:rPr>
              <w:t xml:space="preserve"> В</w:t>
            </w:r>
            <w:r w:rsidR="00FD3EDB" w:rsidRPr="00EB3078">
              <w:rPr>
                <w:rFonts w:ascii="Arial" w:eastAsiaTheme="minorHAnsi" w:hAnsi="Arial" w:cs="Arial"/>
                <w:lang w:eastAsia="en-US"/>
              </w:rPr>
              <w:t xml:space="preserve">ыявление и устранение причин и условий, способствующих совершению </w:t>
            </w:r>
            <w:r w:rsidR="00010B75" w:rsidRPr="00EB3078">
              <w:rPr>
                <w:rFonts w:ascii="Arial" w:eastAsiaTheme="minorHAnsi" w:hAnsi="Arial" w:cs="Arial"/>
                <w:lang w:eastAsia="en-US"/>
              </w:rPr>
              <w:t xml:space="preserve">физическими лицами </w:t>
            </w:r>
            <w:r w:rsidR="00FD3EDB" w:rsidRPr="00EB3078">
              <w:rPr>
                <w:rFonts w:ascii="Arial" w:eastAsiaTheme="minorHAnsi" w:hAnsi="Arial" w:cs="Arial"/>
                <w:lang w:eastAsia="en-US"/>
              </w:rPr>
              <w:t>юридическими лицами, индивидуальными предпринимателями наиболее распространенных на</w:t>
            </w:r>
            <w:r w:rsidR="00010B75" w:rsidRPr="00EB3078">
              <w:rPr>
                <w:rFonts w:ascii="Arial" w:eastAsiaTheme="minorHAnsi" w:hAnsi="Arial" w:cs="Arial"/>
                <w:lang w:eastAsia="en-US"/>
              </w:rPr>
              <w:t>рушений законодательства в сфере муниципального жилищного контроля</w:t>
            </w:r>
            <w:r w:rsidR="00DA0EC0" w:rsidRPr="00EB3078">
              <w:rPr>
                <w:rFonts w:ascii="Arial" w:hAnsi="Arial" w:cs="Arial"/>
              </w:rPr>
              <w:t>.</w:t>
            </w:r>
          </w:p>
          <w:p w:rsidR="00FD3EDB" w:rsidRPr="00EB3078" w:rsidRDefault="00B815C8" w:rsidP="00FD3EDB">
            <w:pPr>
              <w:jc w:val="both"/>
              <w:rPr>
                <w:rFonts w:ascii="Arial" w:hAnsi="Arial" w:cs="Arial"/>
              </w:rPr>
            </w:pPr>
            <w:r w:rsidRPr="00EB3078">
              <w:rPr>
                <w:rFonts w:ascii="Arial" w:eastAsiaTheme="minorHAnsi" w:hAnsi="Arial" w:cs="Arial"/>
                <w:lang w:eastAsia="en-US"/>
              </w:rPr>
              <w:t>10.</w:t>
            </w:r>
            <w:r w:rsidR="005F1527" w:rsidRPr="00EB3078">
              <w:rPr>
                <w:rFonts w:ascii="Arial" w:eastAsiaTheme="minorHAnsi" w:hAnsi="Arial" w:cs="Arial"/>
                <w:lang w:eastAsia="en-US"/>
              </w:rPr>
              <w:t xml:space="preserve"> П</w:t>
            </w:r>
            <w:r w:rsidR="00FD3EDB" w:rsidRPr="00EB3078">
              <w:rPr>
                <w:rFonts w:ascii="Arial" w:eastAsiaTheme="minorHAnsi" w:hAnsi="Arial" w:cs="Arial"/>
                <w:lang w:eastAsia="en-US"/>
              </w:rPr>
              <w:t>овышение прозрачности системы контрольной деятельности.</w:t>
            </w:r>
            <w:r w:rsidR="00FD3EDB" w:rsidRPr="00EB307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133CCD" w:rsidRPr="00EB3078" w:rsidRDefault="00133CCD" w:rsidP="00CA46BF">
      <w:pPr>
        <w:rPr>
          <w:rFonts w:ascii="Arial" w:hAnsi="Arial" w:cs="Arial"/>
          <w:b/>
        </w:rPr>
      </w:pPr>
    </w:p>
    <w:p w:rsidR="00133CCD" w:rsidRPr="00EB3078" w:rsidRDefault="00133CCD" w:rsidP="00CA46BF">
      <w:pPr>
        <w:rPr>
          <w:rFonts w:ascii="Arial" w:hAnsi="Arial" w:cs="Arial"/>
          <w:b/>
        </w:rPr>
      </w:pPr>
    </w:p>
    <w:p w:rsidR="00830CBA" w:rsidRPr="00EB3078" w:rsidRDefault="00133CCD" w:rsidP="00717D26">
      <w:pPr>
        <w:jc w:val="center"/>
        <w:rPr>
          <w:rFonts w:ascii="Arial" w:hAnsi="Arial" w:cs="Arial"/>
        </w:rPr>
      </w:pPr>
      <w:r w:rsidRPr="00EB3078">
        <w:rPr>
          <w:rFonts w:ascii="Arial" w:hAnsi="Arial" w:cs="Arial"/>
        </w:rPr>
        <w:t>1.</w:t>
      </w:r>
      <w:r w:rsidR="00830CBA" w:rsidRPr="00EB3078">
        <w:rPr>
          <w:rFonts w:ascii="Arial" w:eastAsiaTheme="minorHAnsi" w:hAnsi="Arial" w:cs="Arial"/>
          <w:lang w:eastAsia="en-US"/>
        </w:rPr>
        <w:t xml:space="preserve"> </w:t>
      </w:r>
      <w:r w:rsidR="00830CBA" w:rsidRPr="00EB3078">
        <w:rPr>
          <w:rFonts w:ascii="Arial" w:hAnsi="Arial" w:cs="Arial"/>
        </w:rPr>
        <w:t>Анализ текущ</w:t>
      </w:r>
      <w:r w:rsidR="00010B75" w:rsidRPr="00EB3078">
        <w:rPr>
          <w:rFonts w:ascii="Arial" w:hAnsi="Arial" w:cs="Arial"/>
        </w:rPr>
        <w:t>его состояния осуществления</w:t>
      </w:r>
      <w:r w:rsidR="00830CBA" w:rsidRPr="00EB3078">
        <w:rPr>
          <w:rFonts w:ascii="Arial" w:hAnsi="Arial" w:cs="Arial"/>
        </w:rPr>
        <w:t xml:space="preserve"> </w:t>
      </w:r>
      <w:r w:rsidR="00010B75" w:rsidRPr="00EB3078">
        <w:rPr>
          <w:rFonts w:ascii="Arial" w:hAnsi="Arial" w:cs="Arial"/>
        </w:rPr>
        <w:t xml:space="preserve">муниципального жилищного </w:t>
      </w:r>
      <w:r w:rsidR="00830CBA" w:rsidRPr="00EB3078">
        <w:rPr>
          <w:rFonts w:ascii="Arial" w:hAnsi="Arial" w:cs="Arial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93062" w:rsidRPr="00EB3078" w:rsidRDefault="00893062" w:rsidP="00AD3039">
      <w:pPr>
        <w:jc w:val="center"/>
        <w:rPr>
          <w:rFonts w:ascii="Arial" w:hAnsi="Arial" w:cs="Arial"/>
          <w:b/>
        </w:rPr>
      </w:pPr>
    </w:p>
    <w:p w:rsidR="00E52385" w:rsidRPr="00EB3078" w:rsidRDefault="00893062" w:rsidP="00C66635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1.</w:t>
      </w:r>
      <w:r w:rsidR="00A573DA" w:rsidRPr="00EB3078">
        <w:rPr>
          <w:rFonts w:ascii="Arial" w:hAnsi="Arial" w:cs="Arial"/>
        </w:rPr>
        <w:t xml:space="preserve"> Программа профилактики </w:t>
      </w:r>
      <w:r w:rsidR="00F45C18" w:rsidRPr="00EB3078">
        <w:rPr>
          <w:rFonts w:ascii="Arial" w:hAnsi="Arial" w:cs="Arial"/>
        </w:rPr>
        <w:t xml:space="preserve">рисков причинения вреда </w:t>
      </w:r>
      <w:r w:rsidR="0064229C" w:rsidRPr="00EB3078">
        <w:rPr>
          <w:rFonts w:ascii="Arial" w:hAnsi="Arial" w:cs="Arial"/>
        </w:rPr>
        <w:t xml:space="preserve">(ущерба) </w:t>
      </w:r>
      <w:r w:rsidR="00F45C18" w:rsidRPr="00EB3078">
        <w:rPr>
          <w:rFonts w:ascii="Arial" w:hAnsi="Arial" w:cs="Arial"/>
        </w:rPr>
        <w:t>охраняемым законом ц</w:t>
      </w:r>
      <w:r w:rsidR="00CB6710" w:rsidRPr="00EB3078">
        <w:rPr>
          <w:rFonts w:ascii="Arial" w:hAnsi="Arial" w:cs="Arial"/>
        </w:rPr>
        <w:t>енностям по муниципальному жилищному контролю</w:t>
      </w:r>
      <w:r w:rsidR="001A585D">
        <w:rPr>
          <w:rFonts w:ascii="Arial" w:hAnsi="Arial" w:cs="Arial"/>
        </w:rPr>
        <w:t xml:space="preserve"> на 2025</w:t>
      </w:r>
      <w:r w:rsidR="00F45C18" w:rsidRPr="00EB3078">
        <w:rPr>
          <w:rFonts w:ascii="Arial" w:hAnsi="Arial" w:cs="Arial"/>
        </w:rPr>
        <w:t xml:space="preserve"> год </w:t>
      </w:r>
      <w:r w:rsidR="00A573DA" w:rsidRPr="00EB3078">
        <w:rPr>
          <w:rFonts w:ascii="Arial" w:hAnsi="Arial" w:cs="Arial"/>
        </w:rPr>
        <w:t xml:space="preserve">представляет собой систему </w:t>
      </w:r>
      <w:r w:rsidR="00FD3A0E" w:rsidRPr="00EB3078">
        <w:rPr>
          <w:rFonts w:ascii="Arial" w:hAnsi="Arial" w:cs="Arial"/>
        </w:rPr>
        <w:t>мероприятий, направленных на снижение уровня</w:t>
      </w:r>
      <w:r w:rsidR="001C1243" w:rsidRPr="00EB3078">
        <w:rPr>
          <w:rFonts w:ascii="Arial" w:hAnsi="Arial" w:cs="Arial"/>
        </w:rPr>
        <w:t xml:space="preserve"> допускаемых </w:t>
      </w:r>
      <w:r w:rsidR="00CB6710" w:rsidRPr="00EB3078">
        <w:rPr>
          <w:rFonts w:ascii="Arial" w:hAnsi="Arial" w:cs="Arial"/>
        </w:rPr>
        <w:t xml:space="preserve">физическими лицами, </w:t>
      </w:r>
      <w:r w:rsidR="001C1243" w:rsidRPr="00EB3078">
        <w:rPr>
          <w:rFonts w:ascii="Arial" w:hAnsi="Arial" w:cs="Arial"/>
        </w:rPr>
        <w:t>юридическими лицами, индивидуальными предпринимателями</w:t>
      </w:r>
      <w:r w:rsidR="00FD3A0E" w:rsidRPr="00EB3078">
        <w:rPr>
          <w:rFonts w:ascii="Arial" w:hAnsi="Arial" w:cs="Arial"/>
        </w:rPr>
        <w:t>, нарушений законодательства</w:t>
      </w:r>
      <w:r w:rsidR="001C1243" w:rsidRPr="00EB3078">
        <w:rPr>
          <w:rFonts w:ascii="Arial" w:hAnsi="Arial" w:cs="Arial"/>
        </w:rPr>
        <w:t>.</w:t>
      </w:r>
    </w:p>
    <w:p w:rsidR="00E52385" w:rsidRPr="00EB3078" w:rsidRDefault="00A573DA" w:rsidP="00C66635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2</w:t>
      </w:r>
      <w:r w:rsidR="00FA0DCB" w:rsidRPr="00EB3078">
        <w:rPr>
          <w:rFonts w:ascii="Arial" w:hAnsi="Arial" w:cs="Arial"/>
        </w:rPr>
        <w:t>.</w:t>
      </w:r>
      <w:r w:rsidRPr="00EB3078">
        <w:rPr>
          <w:rFonts w:ascii="Arial" w:hAnsi="Arial" w:cs="Arial"/>
        </w:rPr>
        <w:t xml:space="preserve"> </w:t>
      </w:r>
      <w:r w:rsidR="00E52385" w:rsidRPr="00EB3078">
        <w:rPr>
          <w:rFonts w:ascii="Arial" w:hAnsi="Arial" w:cs="Arial"/>
        </w:rPr>
        <w:t>Подконтрол</w:t>
      </w:r>
      <w:r w:rsidR="005A3D1E" w:rsidRPr="00EB3078">
        <w:rPr>
          <w:rFonts w:ascii="Arial" w:hAnsi="Arial" w:cs="Arial"/>
        </w:rPr>
        <w:t xml:space="preserve">ьные субъекты </w:t>
      </w:r>
      <w:r w:rsidR="00CB6710" w:rsidRPr="00EB3078">
        <w:rPr>
          <w:rFonts w:ascii="Arial" w:hAnsi="Arial" w:cs="Arial"/>
        </w:rPr>
        <w:t>–</w:t>
      </w:r>
      <w:r w:rsidR="00E52385" w:rsidRPr="00EB3078">
        <w:rPr>
          <w:rFonts w:ascii="Arial" w:hAnsi="Arial" w:cs="Arial"/>
        </w:rPr>
        <w:t xml:space="preserve"> </w:t>
      </w:r>
      <w:r w:rsidR="00CB6710" w:rsidRPr="00EB3078">
        <w:rPr>
          <w:rFonts w:ascii="Arial" w:hAnsi="Arial" w:cs="Arial"/>
        </w:rPr>
        <w:t xml:space="preserve">физические лица, </w:t>
      </w:r>
      <w:r w:rsidR="00743202" w:rsidRPr="00EB3078">
        <w:rPr>
          <w:rFonts w:ascii="Arial" w:hAnsi="Arial" w:cs="Arial"/>
        </w:rPr>
        <w:t>юридические лица</w:t>
      </w:r>
      <w:r w:rsidR="00E52385" w:rsidRPr="00EB3078">
        <w:rPr>
          <w:rFonts w:ascii="Arial" w:hAnsi="Arial" w:cs="Arial"/>
        </w:rPr>
        <w:t>,</w:t>
      </w:r>
      <w:r w:rsidR="00D50029" w:rsidRPr="00EB3078">
        <w:rPr>
          <w:rFonts w:ascii="Arial" w:hAnsi="Arial" w:cs="Arial"/>
        </w:rPr>
        <w:t xml:space="preserve"> индивидуальные предприниматели, осуществляющие эксплуатацию жилищного фонда.</w:t>
      </w:r>
    </w:p>
    <w:p w:rsidR="00F45C18" w:rsidRPr="00EB3078" w:rsidRDefault="00D50029" w:rsidP="00C66635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3</w:t>
      </w:r>
      <w:r w:rsidR="00B815C8" w:rsidRPr="00EB3078">
        <w:rPr>
          <w:rFonts w:ascii="Arial" w:hAnsi="Arial" w:cs="Arial"/>
        </w:rPr>
        <w:t>.</w:t>
      </w:r>
      <w:r w:rsidR="00F45C18" w:rsidRPr="00EB3078">
        <w:rPr>
          <w:rFonts w:ascii="Arial" w:hAnsi="Arial" w:cs="Arial"/>
        </w:rPr>
        <w:t xml:space="preserve"> Профилактическое сопровождение контролируемых лиц в текущем периоде направлено на:</w:t>
      </w:r>
    </w:p>
    <w:p w:rsidR="00F45C18" w:rsidRPr="00EB3078" w:rsidRDefault="00F45C18" w:rsidP="00BD6428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- ежемесячный мониторинг и актуализацию перечня нормативных правовых актов, соблюдение кот</w:t>
      </w:r>
      <w:r w:rsidR="0064229C" w:rsidRPr="00EB3078">
        <w:rPr>
          <w:rFonts w:ascii="Arial" w:hAnsi="Arial" w:cs="Arial"/>
        </w:rPr>
        <w:t>орых оценивается в ходе контрольных мероприятий</w:t>
      </w:r>
      <w:r w:rsidRPr="00EB3078">
        <w:rPr>
          <w:rFonts w:ascii="Arial" w:hAnsi="Arial" w:cs="Arial"/>
        </w:rPr>
        <w:t>;</w:t>
      </w:r>
    </w:p>
    <w:p w:rsidR="00F45C18" w:rsidRPr="00EB3078" w:rsidRDefault="00F45C18" w:rsidP="00BD6428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lastRenderedPageBreak/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F45C18" w:rsidRPr="00EB3078" w:rsidRDefault="00F45C18" w:rsidP="00BD6428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F45C18" w:rsidRPr="00EB3078" w:rsidRDefault="00D50029" w:rsidP="00C66635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4</w:t>
      </w:r>
      <w:r w:rsidR="00B815C8" w:rsidRPr="00EB3078">
        <w:rPr>
          <w:rFonts w:ascii="Arial" w:hAnsi="Arial" w:cs="Arial"/>
        </w:rPr>
        <w:t>.</w:t>
      </w:r>
      <w:r w:rsidR="00A00233" w:rsidRPr="00EB3078">
        <w:rPr>
          <w:rFonts w:ascii="Arial" w:hAnsi="Arial" w:cs="Arial"/>
        </w:rPr>
        <w:t xml:space="preserve"> </w:t>
      </w:r>
      <w:r w:rsidR="00F45C18" w:rsidRPr="00EB3078">
        <w:rPr>
          <w:rFonts w:ascii="Arial" w:hAnsi="Arial" w:cs="Arial"/>
        </w:rPr>
        <w:t>По результатам контрольных мероприятий, проведенных в</w:t>
      </w:r>
      <w:r w:rsidR="0064229C" w:rsidRPr="00EB3078">
        <w:rPr>
          <w:rFonts w:ascii="Arial" w:hAnsi="Arial" w:cs="Arial"/>
        </w:rPr>
        <w:t xml:space="preserve"> </w:t>
      </w:r>
      <w:r w:rsidR="00F45C18" w:rsidRPr="00EB3078">
        <w:rPr>
          <w:rFonts w:ascii="Arial" w:hAnsi="Arial" w:cs="Arial"/>
        </w:rPr>
        <w:t>текущем периоде, наиболее значимыми проблемами являются:</w:t>
      </w:r>
    </w:p>
    <w:p w:rsidR="001167CF" w:rsidRPr="00EB3078" w:rsidRDefault="001167CF" w:rsidP="00D81811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-</w:t>
      </w:r>
      <w:r w:rsidR="00D81811" w:rsidRPr="00EB3078">
        <w:rPr>
          <w:rFonts w:ascii="Arial" w:hAnsi="Arial" w:cs="Arial"/>
        </w:rPr>
        <w:t xml:space="preserve"> </w:t>
      </w:r>
      <w:r w:rsidRPr="00EB3078">
        <w:rPr>
          <w:rFonts w:ascii="Arial" w:hAnsi="Arial" w:cs="Arial"/>
        </w:rPr>
        <w:t>несоблюдение</w:t>
      </w:r>
      <w:r w:rsidR="00D81811" w:rsidRPr="00EB3078">
        <w:rPr>
          <w:rFonts w:ascii="Arial" w:hAnsi="Arial" w:cs="Arial"/>
        </w:rPr>
        <w:t xml:space="preserve"> юридическими лицами (управляющими компаниями) требований, в части содержания общего имущества.</w:t>
      </w:r>
    </w:p>
    <w:p w:rsidR="006F3335" w:rsidRPr="00EB3078" w:rsidRDefault="00D50029" w:rsidP="00C66635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5</w:t>
      </w:r>
      <w:r w:rsidR="00B815C8" w:rsidRPr="00EB3078">
        <w:rPr>
          <w:rFonts w:ascii="Arial" w:hAnsi="Arial" w:cs="Arial"/>
        </w:rPr>
        <w:t>.</w:t>
      </w:r>
      <w:r w:rsidR="006F3335" w:rsidRPr="00EB3078">
        <w:rPr>
          <w:rFonts w:ascii="Arial" w:hAnsi="Arial" w:cs="Arial"/>
        </w:rPr>
        <w:t>Описание ключевых наиболее значимых рисков.</w:t>
      </w:r>
    </w:p>
    <w:p w:rsidR="006F3335" w:rsidRPr="00EB3078" w:rsidRDefault="006F3335" w:rsidP="00D81811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 xml:space="preserve">Вероятность нарушения </w:t>
      </w:r>
      <w:r w:rsidR="00586949" w:rsidRPr="00EB3078">
        <w:rPr>
          <w:rFonts w:ascii="Arial" w:hAnsi="Arial" w:cs="Arial"/>
        </w:rPr>
        <w:t xml:space="preserve">физическими лицами, </w:t>
      </w:r>
      <w:r w:rsidRPr="00EB3078">
        <w:rPr>
          <w:rFonts w:ascii="Arial" w:hAnsi="Arial" w:cs="Arial"/>
        </w:rPr>
        <w:t>юридическими лицами</w:t>
      </w:r>
      <w:r w:rsidR="00586949" w:rsidRPr="00EB3078">
        <w:rPr>
          <w:rFonts w:ascii="Arial" w:hAnsi="Arial" w:cs="Arial"/>
        </w:rPr>
        <w:t>, индивидуальными предпринимателями,</w:t>
      </w:r>
      <w:r w:rsidR="00D81811" w:rsidRPr="00EB3078">
        <w:rPr>
          <w:rFonts w:ascii="Arial" w:hAnsi="Arial" w:cs="Arial"/>
        </w:rPr>
        <w:t xml:space="preserve"> </w:t>
      </w:r>
      <w:r w:rsidRPr="00EB3078">
        <w:rPr>
          <w:rFonts w:ascii="Arial" w:hAnsi="Arial" w:cs="Arial"/>
        </w:rPr>
        <w:t>установленных требований законода</w:t>
      </w:r>
      <w:r w:rsidR="00D81811" w:rsidRPr="00EB3078">
        <w:rPr>
          <w:rFonts w:ascii="Arial" w:hAnsi="Arial" w:cs="Arial"/>
        </w:rPr>
        <w:t>тельства в сфере муниципального жилищного контроля</w:t>
      </w:r>
      <w:r w:rsidRPr="00EB3078">
        <w:rPr>
          <w:rFonts w:ascii="Arial" w:hAnsi="Arial" w:cs="Arial"/>
        </w:rPr>
        <w:t>.</w:t>
      </w:r>
    </w:p>
    <w:p w:rsidR="00743202" w:rsidRPr="00EB3078" w:rsidRDefault="00D50029" w:rsidP="00C66635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6</w:t>
      </w:r>
      <w:r w:rsidR="00FC12DF" w:rsidRPr="00EB3078">
        <w:rPr>
          <w:rFonts w:ascii="Arial" w:hAnsi="Arial" w:cs="Arial"/>
        </w:rPr>
        <w:t>.</w:t>
      </w:r>
      <w:r w:rsidR="00753724" w:rsidRPr="00EB3078">
        <w:rPr>
          <w:rFonts w:ascii="Arial" w:hAnsi="Arial" w:cs="Arial"/>
        </w:rPr>
        <w:t xml:space="preserve"> </w:t>
      </w:r>
      <w:r w:rsidR="00A55C1E" w:rsidRPr="00EB3078">
        <w:rPr>
          <w:rFonts w:ascii="Arial" w:hAnsi="Arial" w:cs="Arial"/>
        </w:rPr>
        <w:t>Описание текущей и ожидаемой тенденций, которые могут</w:t>
      </w:r>
      <w:r w:rsidR="005B51EA" w:rsidRPr="00EB3078">
        <w:rPr>
          <w:rFonts w:ascii="Arial" w:hAnsi="Arial" w:cs="Arial"/>
        </w:rPr>
        <w:t xml:space="preserve"> оказать </w:t>
      </w:r>
      <w:r w:rsidR="00A55C1E" w:rsidRPr="00EB3078">
        <w:rPr>
          <w:rFonts w:ascii="Arial" w:hAnsi="Arial" w:cs="Arial"/>
        </w:rPr>
        <w:t>воздействие на состояние подконтрольной сферы.</w:t>
      </w:r>
    </w:p>
    <w:p w:rsidR="00A55C1E" w:rsidRPr="00EB3078" w:rsidRDefault="00A55C1E" w:rsidP="00E836E6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Совершенствование нормативной правовой базы в области осуществления деят</w:t>
      </w:r>
      <w:r w:rsidR="00D81811" w:rsidRPr="00EB3078">
        <w:rPr>
          <w:rFonts w:ascii="Arial" w:hAnsi="Arial" w:cs="Arial"/>
        </w:rPr>
        <w:t>ельности по муниципальному жилищному контролю</w:t>
      </w:r>
      <w:r w:rsidRPr="00EB3078">
        <w:rPr>
          <w:rFonts w:ascii="Arial" w:hAnsi="Arial" w:cs="Arial"/>
        </w:rPr>
        <w:t>, в том числе исключение избыточных, дублирующих устаревших обязательных требований, дифференциация обязательных тр</w:t>
      </w:r>
      <w:r w:rsidR="00D81811" w:rsidRPr="00EB3078">
        <w:rPr>
          <w:rFonts w:ascii="Arial" w:hAnsi="Arial" w:cs="Arial"/>
        </w:rPr>
        <w:t>ебований</w:t>
      </w:r>
      <w:r w:rsidRPr="00EB3078">
        <w:rPr>
          <w:rFonts w:ascii="Arial" w:hAnsi="Arial" w:cs="Arial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 w:rsidR="00D81811" w:rsidRPr="00EB3078">
        <w:rPr>
          <w:rFonts w:ascii="Arial" w:hAnsi="Arial" w:cs="Arial"/>
        </w:rPr>
        <w:t>муниципального жилищного контроля</w:t>
      </w:r>
      <w:r w:rsidR="007039B0" w:rsidRPr="00EB3078">
        <w:rPr>
          <w:rFonts w:ascii="Arial" w:hAnsi="Arial" w:cs="Arial"/>
        </w:rPr>
        <w:t>.</w:t>
      </w:r>
    </w:p>
    <w:p w:rsidR="00C6552C" w:rsidRPr="00EB3078" w:rsidRDefault="00C6552C" w:rsidP="00F21EAA">
      <w:pPr>
        <w:ind w:firstLine="708"/>
        <w:jc w:val="both"/>
        <w:rPr>
          <w:rFonts w:ascii="Arial" w:hAnsi="Arial" w:cs="Arial"/>
        </w:rPr>
      </w:pPr>
    </w:p>
    <w:p w:rsidR="00C331CA" w:rsidRPr="00EB3078" w:rsidRDefault="00C331CA" w:rsidP="00BB3C4D">
      <w:pPr>
        <w:ind w:firstLine="708"/>
        <w:jc w:val="center"/>
        <w:rPr>
          <w:rFonts w:ascii="Arial" w:hAnsi="Arial" w:cs="Arial"/>
        </w:rPr>
      </w:pPr>
      <w:r w:rsidRPr="00EB3078">
        <w:rPr>
          <w:rFonts w:ascii="Arial" w:hAnsi="Arial" w:cs="Arial"/>
        </w:rPr>
        <w:t>2. Цели и задачи реализации программы профилактики</w:t>
      </w:r>
    </w:p>
    <w:p w:rsidR="00C331CA" w:rsidRPr="00EB3078" w:rsidRDefault="00C331CA" w:rsidP="00C331CA">
      <w:pPr>
        <w:ind w:firstLine="708"/>
        <w:jc w:val="both"/>
        <w:rPr>
          <w:rFonts w:ascii="Arial" w:hAnsi="Arial" w:cs="Arial"/>
        </w:rPr>
      </w:pPr>
    </w:p>
    <w:p w:rsidR="00C331CA" w:rsidRPr="00EB3078" w:rsidRDefault="00C331CA" w:rsidP="00C331CA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Целями реализации программы являются:</w:t>
      </w:r>
    </w:p>
    <w:p w:rsidR="00961EBA" w:rsidRPr="00EB3078" w:rsidRDefault="00961EBA" w:rsidP="00961EBA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61EBA" w:rsidRPr="00EB3078" w:rsidRDefault="00961EBA" w:rsidP="00961EBA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2. Повышение эффективности защиты прав граждан.</w:t>
      </w:r>
    </w:p>
    <w:p w:rsidR="00961EBA" w:rsidRPr="00EB3078" w:rsidRDefault="00961EBA" w:rsidP="00961EBA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3. Повышение результативности и эф</w:t>
      </w:r>
      <w:r w:rsidR="00B815C8" w:rsidRPr="00EB3078">
        <w:rPr>
          <w:rFonts w:ascii="Arial" w:hAnsi="Arial" w:cs="Arial"/>
        </w:rPr>
        <w:t>фективности контрольной</w:t>
      </w:r>
      <w:r w:rsidRPr="00EB3078">
        <w:rPr>
          <w:rFonts w:ascii="Arial" w:hAnsi="Arial" w:cs="Arial"/>
        </w:rPr>
        <w:t xml:space="preserve"> деят</w:t>
      </w:r>
      <w:r w:rsidR="00D81811" w:rsidRPr="00EB3078">
        <w:rPr>
          <w:rFonts w:ascii="Arial" w:hAnsi="Arial" w:cs="Arial"/>
        </w:rPr>
        <w:t>ельности в сфере муниципального жилищного контроля</w:t>
      </w:r>
      <w:r w:rsidRPr="00EB3078">
        <w:rPr>
          <w:rFonts w:ascii="Arial" w:hAnsi="Arial" w:cs="Arial"/>
        </w:rPr>
        <w:t>.</w:t>
      </w:r>
    </w:p>
    <w:p w:rsidR="00FC12DF" w:rsidRPr="00EB3078" w:rsidRDefault="00961EBA" w:rsidP="00961EBA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 xml:space="preserve">4.Мотивация к соблюдению </w:t>
      </w:r>
      <w:r w:rsidR="00D81811" w:rsidRPr="00EB3078">
        <w:rPr>
          <w:rFonts w:ascii="Arial" w:hAnsi="Arial" w:cs="Arial"/>
        </w:rPr>
        <w:t xml:space="preserve">физическими лицами, </w:t>
      </w:r>
      <w:r w:rsidRPr="00EB3078">
        <w:rPr>
          <w:rFonts w:ascii="Arial" w:hAnsi="Arial" w:cs="Arial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C331CA" w:rsidRPr="00EB3078" w:rsidRDefault="00C331CA" w:rsidP="00961EBA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 xml:space="preserve">Для достижения целей необходимо решение следующих задач: </w:t>
      </w:r>
    </w:p>
    <w:p w:rsidR="00961EBA" w:rsidRPr="00EB3078" w:rsidRDefault="00B815C8" w:rsidP="00961EBA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5</w:t>
      </w:r>
      <w:r w:rsidR="00961EBA" w:rsidRPr="00EB3078">
        <w:rPr>
          <w:rFonts w:ascii="Arial" w:hAnsi="Arial" w:cs="Arial"/>
        </w:rPr>
        <w:t>. Предотвращение рисков причинения вреда</w:t>
      </w:r>
      <w:r w:rsidR="00FC12DF" w:rsidRPr="00EB3078">
        <w:rPr>
          <w:rFonts w:ascii="Arial" w:hAnsi="Arial" w:cs="Arial"/>
        </w:rPr>
        <w:t xml:space="preserve"> (ущерба)</w:t>
      </w:r>
      <w:r w:rsidR="00961EBA" w:rsidRPr="00EB3078">
        <w:rPr>
          <w:rFonts w:ascii="Arial" w:hAnsi="Arial" w:cs="Arial"/>
        </w:rPr>
        <w:t xml:space="preserve"> охраняемым законом ценностям.</w:t>
      </w:r>
    </w:p>
    <w:p w:rsidR="00961EBA" w:rsidRPr="00EB3078" w:rsidRDefault="00B815C8" w:rsidP="00961EBA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6</w:t>
      </w:r>
      <w:r w:rsidR="00961EBA" w:rsidRPr="00EB3078">
        <w:rPr>
          <w:rFonts w:ascii="Arial" w:hAnsi="Arial" w:cs="Arial"/>
        </w:rPr>
        <w:t>. Проведение профилактических мероприятий, направленных на предотвращение причинения вреда охраняемым законом ценностям.</w:t>
      </w:r>
    </w:p>
    <w:p w:rsidR="00961EBA" w:rsidRPr="00EB3078" w:rsidRDefault="00B815C8" w:rsidP="00961EBA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7</w:t>
      </w:r>
      <w:r w:rsidR="00961EBA" w:rsidRPr="00EB3078">
        <w:rPr>
          <w:rFonts w:ascii="Arial" w:hAnsi="Arial" w:cs="Arial"/>
        </w:rPr>
        <w:t>. Информирование, консультирование контролируемых лиц с использованием информационно –</w:t>
      </w:r>
      <w:r w:rsidR="00FC12DF" w:rsidRPr="00EB3078">
        <w:rPr>
          <w:rFonts w:ascii="Arial" w:hAnsi="Arial" w:cs="Arial"/>
        </w:rPr>
        <w:t xml:space="preserve"> </w:t>
      </w:r>
      <w:r w:rsidR="00961EBA" w:rsidRPr="00EB3078">
        <w:rPr>
          <w:rFonts w:ascii="Arial" w:hAnsi="Arial" w:cs="Arial"/>
        </w:rPr>
        <w:t>телекоммуникационных технологий.</w:t>
      </w:r>
    </w:p>
    <w:p w:rsidR="00961EBA" w:rsidRPr="00EB3078" w:rsidRDefault="00B815C8" w:rsidP="00961EBA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8</w:t>
      </w:r>
      <w:r w:rsidR="00961EBA" w:rsidRPr="00EB3078">
        <w:rPr>
          <w:rFonts w:ascii="Arial" w:hAnsi="Arial" w:cs="Arial"/>
        </w:rPr>
        <w:t>. Обеспечение доступности информации об обязательных требованиях и необходимых мерах по их исполнению.</w:t>
      </w:r>
    </w:p>
    <w:p w:rsidR="00C331CA" w:rsidRPr="00EB3078" w:rsidRDefault="00B815C8" w:rsidP="00961EBA">
      <w:pPr>
        <w:ind w:firstLine="708"/>
        <w:jc w:val="both"/>
        <w:rPr>
          <w:rFonts w:ascii="Arial" w:hAnsi="Arial" w:cs="Arial"/>
        </w:rPr>
      </w:pPr>
      <w:r w:rsidRPr="00EB3078">
        <w:rPr>
          <w:rFonts w:ascii="Arial" w:hAnsi="Arial" w:cs="Arial"/>
        </w:rPr>
        <w:t>9</w:t>
      </w:r>
      <w:r w:rsidR="00961EBA" w:rsidRPr="00EB3078">
        <w:rPr>
          <w:rFonts w:ascii="Arial" w:hAnsi="Arial" w:cs="Arial"/>
        </w:rPr>
        <w:t>.</w:t>
      </w:r>
      <w:r w:rsidR="001E3D6F" w:rsidRPr="00EB3078">
        <w:rPr>
          <w:rFonts w:ascii="Arial" w:hAnsi="Arial" w:cs="Arial"/>
        </w:rPr>
        <w:t xml:space="preserve"> </w:t>
      </w:r>
      <w:r w:rsidR="00961EBA" w:rsidRPr="00EB3078">
        <w:rPr>
          <w:rFonts w:ascii="Arial" w:hAnsi="Arial" w:cs="Arial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961EBA" w:rsidRPr="00EB3078" w:rsidRDefault="00961EBA" w:rsidP="00961EBA">
      <w:pPr>
        <w:ind w:firstLine="708"/>
        <w:jc w:val="both"/>
        <w:rPr>
          <w:rFonts w:ascii="Arial" w:hAnsi="Arial" w:cs="Arial"/>
        </w:rPr>
      </w:pPr>
    </w:p>
    <w:p w:rsidR="00830CBA" w:rsidRPr="00EB3078" w:rsidRDefault="00C331CA" w:rsidP="00830CBA">
      <w:pPr>
        <w:jc w:val="center"/>
        <w:rPr>
          <w:rFonts w:ascii="Arial" w:hAnsi="Arial" w:cs="Arial"/>
          <w:bCs/>
        </w:rPr>
      </w:pPr>
      <w:r w:rsidRPr="00EB3078">
        <w:rPr>
          <w:rFonts w:ascii="Arial" w:hAnsi="Arial" w:cs="Arial"/>
        </w:rPr>
        <w:t>3</w:t>
      </w:r>
      <w:r w:rsidR="00AD3039" w:rsidRPr="00EB3078">
        <w:rPr>
          <w:rFonts w:ascii="Arial" w:hAnsi="Arial" w:cs="Arial"/>
        </w:rPr>
        <w:t xml:space="preserve">. </w:t>
      </w:r>
      <w:r w:rsidR="00830CBA" w:rsidRPr="00EB3078">
        <w:rPr>
          <w:rFonts w:ascii="Arial" w:hAnsi="Arial" w:cs="Arial"/>
          <w:bCs/>
        </w:rPr>
        <w:t>Перечень профилактических мероприятий,</w:t>
      </w:r>
    </w:p>
    <w:p w:rsidR="00830CBA" w:rsidRPr="00EB3078" w:rsidRDefault="00830CBA" w:rsidP="00830CBA">
      <w:pPr>
        <w:jc w:val="center"/>
        <w:rPr>
          <w:rFonts w:ascii="Arial" w:hAnsi="Arial" w:cs="Arial"/>
          <w:bCs/>
        </w:rPr>
      </w:pPr>
      <w:r w:rsidRPr="00EB3078">
        <w:rPr>
          <w:rFonts w:ascii="Arial" w:hAnsi="Arial" w:cs="Arial"/>
          <w:bCs/>
        </w:rPr>
        <w:t xml:space="preserve"> сроки (периодичность) их проведения </w:t>
      </w:r>
    </w:p>
    <w:p w:rsidR="00A36477" w:rsidRPr="00EB3078" w:rsidRDefault="00A16CEC" w:rsidP="00A16CEC">
      <w:pPr>
        <w:adjustRightInd w:val="0"/>
        <w:jc w:val="right"/>
        <w:outlineLvl w:val="0"/>
        <w:rPr>
          <w:rFonts w:ascii="Arial" w:hAnsi="Arial" w:cs="Arial"/>
        </w:rPr>
      </w:pPr>
      <w:r w:rsidRPr="00EB3078">
        <w:rPr>
          <w:rFonts w:ascii="Arial" w:hAnsi="Arial" w:cs="Arial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31"/>
        <w:gridCol w:w="19"/>
        <w:gridCol w:w="2470"/>
        <w:gridCol w:w="50"/>
        <w:gridCol w:w="2481"/>
      </w:tblGrid>
      <w:tr w:rsidR="00260B6F" w:rsidRPr="00EB3078" w:rsidTr="00997178">
        <w:tc>
          <w:tcPr>
            <w:tcW w:w="594" w:type="dxa"/>
            <w:vAlign w:val="center"/>
          </w:tcPr>
          <w:p w:rsidR="00A36477" w:rsidRPr="00EB3078" w:rsidRDefault="00A3647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№ п/п</w:t>
            </w:r>
          </w:p>
        </w:tc>
        <w:tc>
          <w:tcPr>
            <w:tcW w:w="3731" w:type="dxa"/>
            <w:vAlign w:val="center"/>
          </w:tcPr>
          <w:p w:rsidR="00A36477" w:rsidRPr="00EB3078" w:rsidRDefault="00A3647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A36477" w:rsidRPr="00EB3078" w:rsidRDefault="00A3647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:rsidR="00A36477" w:rsidRPr="00EB3078" w:rsidRDefault="00A3647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E82244" w:rsidRPr="00EB3078" w:rsidTr="004C417A">
        <w:tc>
          <w:tcPr>
            <w:tcW w:w="594" w:type="dxa"/>
            <w:vAlign w:val="center"/>
          </w:tcPr>
          <w:p w:rsidR="00E82244" w:rsidRPr="00EB3078" w:rsidRDefault="00E82244" w:rsidP="00E82244">
            <w:pPr>
              <w:rPr>
                <w:rFonts w:ascii="Arial" w:hAnsi="Arial" w:cs="Arial"/>
              </w:rPr>
            </w:pPr>
          </w:p>
        </w:tc>
        <w:tc>
          <w:tcPr>
            <w:tcW w:w="8751" w:type="dxa"/>
            <w:gridSpan w:val="5"/>
            <w:vAlign w:val="center"/>
          </w:tcPr>
          <w:p w:rsidR="00E82244" w:rsidRPr="00EB3078" w:rsidRDefault="00E82244" w:rsidP="00E82244">
            <w:pPr>
              <w:pStyle w:val="a4"/>
              <w:adjustRightInd w:val="0"/>
              <w:outlineLvl w:val="0"/>
              <w:rPr>
                <w:rFonts w:ascii="Arial" w:hAnsi="Arial" w:cs="Arial"/>
                <w:b/>
              </w:rPr>
            </w:pPr>
          </w:p>
          <w:p w:rsidR="00E82244" w:rsidRPr="00EB3078" w:rsidRDefault="00A52F3A" w:rsidP="00A52F3A">
            <w:pPr>
              <w:pStyle w:val="a4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1.</w:t>
            </w:r>
            <w:r w:rsidR="00E82244" w:rsidRPr="00EB3078">
              <w:rPr>
                <w:rFonts w:ascii="Arial" w:hAnsi="Arial" w:cs="Arial"/>
              </w:rPr>
              <w:t>Информирование</w:t>
            </w:r>
          </w:p>
          <w:p w:rsidR="00E82244" w:rsidRPr="00EB3078" w:rsidRDefault="00E82244" w:rsidP="00E82244">
            <w:pPr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F15DE" w:rsidRPr="00EB3078" w:rsidTr="00997178">
        <w:trPr>
          <w:trHeight w:val="1692"/>
        </w:trPr>
        <w:tc>
          <w:tcPr>
            <w:tcW w:w="594" w:type="dxa"/>
            <w:vMerge w:val="restart"/>
            <w:vAlign w:val="center"/>
          </w:tcPr>
          <w:p w:rsidR="00E82244" w:rsidRPr="00EB3078" w:rsidRDefault="00E82244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1</w:t>
            </w:r>
          </w:p>
        </w:tc>
        <w:tc>
          <w:tcPr>
            <w:tcW w:w="3731" w:type="dxa"/>
          </w:tcPr>
          <w:p w:rsidR="00812D98" w:rsidRPr="00EB3078" w:rsidRDefault="007F15DE" w:rsidP="00DD6776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 xml:space="preserve">Информирование </w:t>
            </w:r>
            <w:r w:rsidR="007039B0" w:rsidRPr="00EB3078">
              <w:rPr>
                <w:rFonts w:ascii="Arial" w:hAnsi="Arial" w:cs="Arial"/>
              </w:rPr>
              <w:t xml:space="preserve">физических лиц, </w:t>
            </w:r>
            <w:r w:rsidRPr="00EB3078">
              <w:rPr>
                <w:rFonts w:ascii="Arial" w:hAnsi="Arial" w:cs="Arial"/>
              </w:rPr>
              <w:t>юридических лиц, индивидуальных предпринимателей</w:t>
            </w:r>
            <w:r w:rsidR="00C66635" w:rsidRPr="00EB3078">
              <w:rPr>
                <w:rFonts w:ascii="Arial" w:hAnsi="Arial" w:cs="Arial"/>
              </w:rPr>
              <w:t xml:space="preserve">, </w:t>
            </w:r>
            <w:r w:rsidRPr="00EB3078">
              <w:rPr>
                <w:rFonts w:ascii="Arial" w:hAnsi="Arial" w:cs="Arial"/>
              </w:rPr>
              <w:t>по вопросам соблюдения обязательных требований, путем размещения и поддержания в актуальном состоянии на официальном сайте Администрации</w:t>
            </w:r>
            <w:r w:rsidR="00812D98" w:rsidRPr="00EB3078">
              <w:rPr>
                <w:rFonts w:ascii="Arial" w:hAnsi="Arial" w:cs="Arial"/>
              </w:rPr>
              <w:t xml:space="preserve"> </w:t>
            </w:r>
            <w:proofErr w:type="spellStart"/>
            <w:r w:rsidR="00812D98" w:rsidRPr="00EB3078">
              <w:rPr>
                <w:rFonts w:ascii="Arial" w:hAnsi="Arial" w:cs="Arial"/>
              </w:rPr>
              <w:t>Большеулуйского</w:t>
            </w:r>
            <w:proofErr w:type="spellEnd"/>
            <w:r w:rsidR="00812D98" w:rsidRPr="00EB3078">
              <w:rPr>
                <w:rFonts w:ascii="Arial" w:hAnsi="Arial" w:cs="Arial"/>
              </w:rPr>
              <w:t xml:space="preserve"> района в разделе «Сельские советы» подраздел </w:t>
            </w:r>
          </w:p>
          <w:p w:rsidR="007F15DE" w:rsidRPr="00EB3078" w:rsidRDefault="008A580E" w:rsidP="00DD6776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1.</w:t>
            </w:r>
            <w:r w:rsidR="007F15DE" w:rsidRPr="00EB3078">
              <w:rPr>
                <w:rFonts w:ascii="Arial" w:hAnsi="Arial" w:cs="Arial"/>
              </w:rPr>
              <w:t xml:space="preserve"> </w:t>
            </w:r>
            <w:r w:rsidRPr="00EB3078">
              <w:rPr>
                <w:rFonts w:ascii="Arial" w:hAnsi="Arial" w:cs="Arial"/>
              </w:rPr>
              <w:t>Т</w:t>
            </w:r>
            <w:r w:rsidR="007F15DE" w:rsidRPr="00EB3078">
              <w:rPr>
                <w:rFonts w:ascii="Arial" w:hAnsi="Arial" w:cs="Arial"/>
              </w:rPr>
              <w:t>екстов нормативных правовых актов, регулирующих осущес</w:t>
            </w:r>
            <w:r w:rsidR="00DA0EC0" w:rsidRPr="00EB3078">
              <w:rPr>
                <w:rFonts w:ascii="Arial" w:hAnsi="Arial" w:cs="Arial"/>
              </w:rPr>
              <w:t>твление муниципального контроля.</w:t>
            </w:r>
          </w:p>
          <w:p w:rsidR="007F15DE" w:rsidRPr="00EB3078" w:rsidRDefault="008A580E" w:rsidP="00DD6776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2. С</w:t>
            </w:r>
            <w:r w:rsidR="007F15DE" w:rsidRPr="00EB3078">
              <w:rPr>
                <w:rFonts w:ascii="Arial" w:hAnsi="Arial" w:cs="Arial"/>
              </w:rPr>
              <w:t>ведений об изменениях, внесенных в нормативные правовые акты, регулирующие осуществление муниципального контроля, о сроках</w:t>
            </w:r>
            <w:r w:rsidR="00DA0EC0" w:rsidRPr="00EB3078">
              <w:rPr>
                <w:rFonts w:ascii="Arial" w:hAnsi="Arial" w:cs="Arial"/>
              </w:rPr>
              <w:t xml:space="preserve"> и порядке их вступления в силу.</w:t>
            </w:r>
          </w:p>
          <w:p w:rsidR="00E82244" w:rsidRPr="00EB3078" w:rsidRDefault="008A580E" w:rsidP="00DD6776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3. П</w:t>
            </w:r>
            <w:r w:rsidR="007F15DE" w:rsidRPr="00EB3078">
              <w:rPr>
                <w:rFonts w:ascii="Arial" w:hAnsi="Arial" w:cs="Arial"/>
              </w:rPr>
              <w:t xml:space="preserve">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</w:t>
            </w:r>
            <w:r w:rsidR="00DA0EC0" w:rsidRPr="00EB3078">
              <w:rPr>
                <w:rFonts w:ascii="Arial" w:hAnsi="Arial" w:cs="Arial"/>
              </w:rPr>
              <w:t>действующей редакции.</w:t>
            </w:r>
          </w:p>
          <w:p w:rsidR="007F15DE" w:rsidRPr="00EB3078" w:rsidRDefault="007F15DE" w:rsidP="00E82244">
            <w:pPr>
              <w:tabs>
                <w:tab w:val="left" w:pos="1155"/>
              </w:tabs>
              <w:rPr>
                <w:rFonts w:ascii="Arial" w:hAnsi="Arial" w:cs="Arial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5F1527" w:rsidRPr="00EB3078" w:rsidRDefault="00BB3C4D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1 раз в квартал</w:t>
            </w:r>
          </w:p>
          <w:p w:rsidR="005F1527" w:rsidRPr="00EB3078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5F1527" w:rsidRPr="00EB3078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5F1527" w:rsidRPr="00EB3078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5F1527" w:rsidRPr="00EB3078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5F1527" w:rsidRPr="00EB3078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5F1527" w:rsidRPr="00EB3078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:rsidR="007F15DE" w:rsidRPr="00EB3078" w:rsidRDefault="00812D98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 xml:space="preserve">Должностное лицо, уполномоченное на осуществление муниципального контроля </w:t>
            </w:r>
          </w:p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7F15DE" w:rsidRPr="00EB3078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:rsidR="007F15DE" w:rsidRPr="00EB3078" w:rsidRDefault="008A580E" w:rsidP="007F15DE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4.</w:t>
            </w:r>
            <w:r w:rsidR="007F15DE" w:rsidRPr="00EB3078">
              <w:rPr>
                <w:rFonts w:ascii="Arial" w:hAnsi="Arial" w:cs="Arial"/>
              </w:rPr>
              <w:t xml:space="preserve"> </w:t>
            </w:r>
            <w:r w:rsidRPr="00EB3078">
              <w:rPr>
                <w:rFonts w:ascii="Arial" w:hAnsi="Arial" w:cs="Arial"/>
              </w:rPr>
              <w:t>П</w:t>
            </w:r>
            <w:r w:rsidR="007F15DE" w:rsidRPr="00EB3078">
              <w:rPr>
                <w:rFonts w:ascii="Arial" w:hAnsi="Arial" w:cs="Arial"/>
              </w:rPr>
              <w:t>рограммы профилактики рисков причинения вреда</w:t>
            </w:r>
            <w:r w:rsidR="00DA0EC0" w:rsidRPr="00EB3078">
              <w:rPr>
                <w:rFonts w:ascii="Arial" w:hAnsi="Arial" w:cs="Arial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не позднее 25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7F15DE" w:rsidRPr="00EB3078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:rsidR="007F15DE" w:rsidRPr="00EB3078" w:rsidRDefault="008A580E" w:rsidP="007F15DE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5. С</w:t>
            </w:r>
            <w:r w:rsidR="007F15DE" w:rsidRPr="00EB3078">
              <w:rPr>
                <w:rFonts w:ascii="Arial" w:hAnsi="Arial" w:cs="Arial"/>
              </w:rPr>
              <w:t>ведений о способах получения консультаций по вопросам соблюдения обязательных требований</w:t>
            </w:r>
            <w:r w:rsidR="00DA0EC0" w:rsidRPr="00EB3078">
              <w:rPr>
                <w:rFonts w:ascii="Arial" w:hAnsi="Arial" w:cs="Arial"/>
              </w:rPr>
              <w:t>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5F1527" w:rsidRPr="00EB3078" w:rsidRDefault="005F1527" w:rsidP="005F1527">
            <w:pPr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 xml:space="preserve">        </w:t>
            </w:r>
            <w:r w:rsidR="00260B6F" w:rsidRPr="00EB3078">
              <w:rPr>
                <w:rFonts w:ascii="Arial" w:hAnsi="Arial" w:cs="Arial"/>
              </w:rPr>
              <w:t xml:space="preserve">1 </w:t>
            </w:r>
            <w:r w:rsidRPr="00EB3078">
              <w:rPr>
                <w:rFonts w:ascii="Arial" w:hAnsi="Arial" w:cs="Arial"/>
              </w:rPr>
              <w:t>раз в год</w:t>
            </w:r>
          </w:p>
          <w:p w:rsidR="00260B6F" w:rsidRPr="00EB3078" w:rsidRDefault="00260B6F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7F15DE" w:rsidRPr="00EB3078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:rsidR="007F15DE" w:rsidRPr="00EB3078" w:rsidRDefault="008A580E" w:rsidP="00260B6F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6.</w:t>
            </w:r>
            <w:r w:rsidR="00260B6F" w:rsidRPr="00EB3078">
              <w:rPr>
                <w:rFonts w:ascii="Arial" w:hAnsi="Arial" w:cs="Arial"/>
              </w:rPr>
              <w:t xml:space="preserve"> </w:t>
            </w:r>
            <w:r w:rsidRPr="00EB3078">
              <w:rPr>
                <w:rFonts w:ascii="Arial" w:hAnsi="Arial" w:cs="Arial"/>
              </w:rPr>
              <w:t>П</w:t>
            </w:r>
            <w:r w:rsidR="007F15DE" w:rsidRPr="00EB3078">
              <w:rPr>
                <w:rFonts w:ascii="Arial" w:hAnsi="Arial" w:cs="Arial"/>
              </w:rPr>
              <w:t>еречень сведений, которые могут запрашиваться у контролируемого лица</w:t>
            </w:r>
            <w:r w:rsidR="00DA0EC0" w:rsidRPr="00EB3078">
              <w:rPr>
                <w:rFonts w:ascii="Arial" w:hAnsi="Arial" w:cs="Arial"/>
              </w:rPr>
              <w:t>.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7F15DE" w:rsidRPr="00EB3078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EB3078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F1527" w:rsidRPr="00EB3078" w:rsidTr="00997178">
        <w:trPr>
          <w:trHeight w:val="1665"/>
        </w:trPr>
        <w:tc>
          <w:tcPr>
            <w:tcW w:w="594" w:type="dxa"/>
            <w:vMerge/>
            <w:vAlign w:val="center"/>
          </w:tcPr>
          <w:p w:rsidR="005F1527" w:rsidRPr="00EB3078" w:rsidRDefault="005F152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:rsidR="005F1527" w:rsidRPr="00EB3078" w:rsidRDefault="008A580E" w:rsidP="007E6770">
            <w:pPr>
              <w:adjustRightInd w:val="0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7.</w:t>
            </w:r>
            <w:r w:rsidR="005F1527" w:rsidRPr="00EB3078">
              <w:rPr>
                <w:rFonts w:ascii="Arial" w:hAnsi="Arial" w:cs="Arial"/>
              </w:rPr>
              <w:t xml:space="preserve"> </w:t>
            </w:r>
            <w:r w:rsidRPr="00EB3078">
              <w:rPr>
                <w:rFonts w:ascii="Arial" w:hAnsi="Arial" w:cs="Arial"/>
              </w:rPr>
              <w:t>П</w:t>
            </w:r>
            <w:r w:rsidR="00DA0EC0" w:rsidRPr="00EB3078">
              <w:rPr>
                <w:rFonts w:ascii="Arial" w:hAnsi="Arial" w:cs="Arial"/>
              </w:rPr>
              <w:t>роверочных листов.</w:t>
            </w:r>
          </w:p>
          <w:p w:rsidR="005F1527" w:rsidRPr="00EB3078" w:rsidRDefault="005F1527" w:rsidP="005A0957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5F1527" w:rsidRPr="00EB3078" w:rsidRDefault="00BB3C4D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не позднее 5</w:t>
            </w:r>
            <w:r w:rsidR="005F1527" w:rsidRPr="00EB3078">
              <w:rPr>
                <w:rFonts w:ascii="Arial" w:hAnsi="Arial" w:cs="Arial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:rsidR="00812D98" w:rsidRPr="00EB3078" w:rsidRDefault="00812D98" w:rsidP="00812D9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 xml:space="preserve">Должностное лицо, уполномоченное на осуществление муниципального контроля </w:t>
            </w:r>
          </w:p>
          <w:p w:rsidR="005F1527" w:rsidRPr="00EB3078" w:rsidRDefault="005F152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5F1527" w:rsidRPr="00EB3078" w:rsidRDefault="005F152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F1527" w:rsidRPr="00EB3078" w:rsidTr="00997178">
        <w:trPr>
          <w:trHeight w:val="1425"/>
        </w:trPr>
        <w:tc>
          <w:tcPr>
            <w:tcW w:w="594" w:type="dxa"/>
            <w:vAlign w:val="center"/>
          </w:tcPr>
          <w:p w:rsidR="005F1527" w:rsidRPr="00EB3078" w:rsidRDefault="005F152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:rsidR="005F1527" w:rsidRPr="00EB3078" w:rsidRDefault="008A580E" w:rsidP="005A0957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8. И</w:t>
            </w:r>
            <w:r w:rsidR="005F1527" w:rsidRPr="00EB3078">
              <w:rPr>
                <w:rFonts w:ascii="Arial" w:hAnsi="Arial" w:cs="Arial"/>
              </w:rPr>
              <w:t>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5F1527" w:rsidRPr="00EB3078" w:rsidRDefault="005F1527" w:rsidP="00BC3FF3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не реже 1 раза в год</w:t>
            </w:r>
          </w:p>
          <w:p w:rsidR="005F1527" w:rsidRPr="00EB3078" w:rsidRDefault="005F1527" w:rsidP="00A3647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5F1527" w:rsidRPr="00EB3078" w:rsidRDefault="005F152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E82244" w:rsidRPr="00EB3078" w:rsidTr="00A64C85">
        <w:trPr>
          <w:trHeight w:val="868"/>
        </w:trPr>
        <w:tc>
          <w:tcPr>
            <w:tcW w:w="9345" w:type="dxa"/>
            <w:gridSpan w:val="6"/>
            <w:vAlign w:val="center"/>
          </w:tcPr>
          <w:p w:rsidR="00E82244" w:rsidRPr="00EB3078" w:rsidRDefault="00E82244" w:rsidP="00E82244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2.Объявление предостережения</w:t>
            </w:r>
          </w:p>
        </w:tc>
      </w:tr>
      <w:tr w:rsidR="00D16FDD" w:rsidRPr="00EB3078" w:rsidTr="00997178">
        <w:trPr>
          <w:trHeight w:val="825"/>
        </w:trPr>
        <w:tc>
          <w:tcPr>
            <w:tcW w:w="594" w:type="dxa"/>
            <w:vAlign w:val="center"/>
          </w:tcPr>
          <w:p w:rsidR="00260B6F" w:rsidRPr="00EB3078" w:rsidRDefault="00260B6F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2</w:t>
            </w:r>
          </w:p>
        </w:tc>
        <w:tc>
          <w:tcPr>
            <w:tcW w:w="3731" w:type="dxa"/>
          </w:tcPr>
          <w:p w:rsidR="00260B6F" w:rsidRPr="00EB3078" w:rsidRDefault="00260B6F" w:rsidP="00260B6F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Выдача контролируемому лицу предостережения о недопустимости нарушений обязательных тр</w:t>
            </w:r>
            <w:r w:rsidR="00B43746" w:rsidRPr="00EB3078">
              <w:rPr>
                <w:rFonts w:ascii="Arial" w:hAnsi="Arial" w:cs="Arial"/>
              </w:rPr>
              <w:t>ебований</w:t>
            </w:r>
            <w:r w:rsidR="00B43746" w:rsidRPr="00EB3078">
              <w:rPr>
                <w:rFonts w:ascii="Arial" w:hAnsi="Arial" w:cs="Arial"/>
              </w:rPr>
              <w:br/>
              <w:t>в сфере муниципального жилищного контроля</w:t>
            </w:r>
            <w:r w:rsidR="00A64C85" w:rsidRPr="00EB3078">
              <w:rPr>
                <w:rFonts w:ascii="Arial" w:hAnsi="Arial" w:cs="Arial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:rsidR="00260B6F" w:rsidRPr="00EB3078" w:rsidRDefault="00260B6F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260B6F" w:rsidRPr="00EB3078" w:rsidRDefault="00260B6F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260B6F" w:rsidRPr="00EB3078" w:rsidRDefault="00260B6F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260B6F" w:rsidRPr="00EB3078" w:rsidRDefault="00260B6F" w:rsidP="00A3647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812D98" w:rsidRPr="00EB3078" w:rsidRDefault="00812D98" w:rsidP="00812D9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 xml:space="preserve">Должностное лицо, уполномоченное на осуществление муниципального контроля </w:t>
            </w:r>
          </w:p>
          <w:p w:rsidR="00260B6F" w:rsidRPr="00EB3078" w:rsidRDefault="00260B6F" w:rsidP="00812D9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F65AD" w:rsidRPr="00EB3078" w:rsidTr="004C417A">
        <w:trPr>
          <w:trHeight w:val="825"/>
        </w:trPr>
        <w:tc>
          <w:tcPr>
            <w:tcW w:w="594" w:type="dxa"/>
            <w:vAlign w:val="center"/>
          </w:tcPr>
          <w:p w:rsidR="004F65AD" w:rsidRPr="00EB3078" w:rsidRDefault="004F65AD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4F65AD" w:rsidRPr="00EB3078" w:rsidRDefault="004F65AD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751" w:type="dxa"/>
            <w:gridSpan w:val="5"/>
          </w:tcPr>
          <w:p w:rsidR="004F65AD" w:rsidRPr="00EB3078" w:rsidRDefault="004F65AD" w:rsidP="00260B6F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4F65AD" w:rsidRPr="00EB3078" w:rsidRDefault="004F65AD" w:rsidP="004F65AD">
            <w:pPr>
              <w:jc w:val="center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3.Консультирование</w:t>
            </w:r>
          </w:p>
        </w:tc>
      </w:tr>
      <w:tr w:rsidR="00260B6F" w:rsidRPr="00EB3078" w:rsidTr="00997178">
        <w:trPr>
          <w:trHeight w:val="825"/>
        </w:trPr>
        <w:tc>
          <w:tcPr>
            <w:tcW w:w="594" w:type="dxa"/>
            <w:vAlign w:val="center"/>
          </w:tcPr>
          <w:p w:rsidR="00260B6F" w:rsidRPr="00EB3078" w:rsidRDefault="00260B6F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3</w:t>
            </w:r>
          </w:p>
        </w:tc>
        <w:tc>
          <w:tcPr>
            <w:tcW w:w="3731" w:type="dxa"/>
          </w:tcPr>
          <w:p w:rsidR="00E82244" w:rsidRPr="00EB3078" w:rsidRDefault="004F65AD" w:rsidP="00E82244">
            <w:pPr>
              <w:adjustRightInd w:val="0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 xml:space="preserve">Консультирование осуществляется </w:t>
            </w:r>
            <w:r w:rsidR="00260B6F" w:rsidRPr="00EB3078">
              <w:rPr>
                <w:rFonts w:ascii="Arial" w:hAnsi="Arial" w:cs="Arial"/>
              </w:rPr>
              <w:t>по вопросам:</w:t>
            </w:r>
          </w:p>
          <w:p w:rsidR="00260B6F" w:rsidRPr="00EB3078" w:rsidRDefault="00A64C85" w:rsidP="00E82244">
            <w:pPr>
              <w:adjustRightInd w:val="0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1.</w:t>
            </w:r>
            <w:r w:rsidR="00BD41E4" w:rsidRPr="00EB3078">
              <w:rPr>
                <w:rFonts w:ascii="Arial" w:hAnsi="Arial" w:cs="Arial"/>
              </w:rPr>
              <w:t xml:space="preserve"> О</w:t>
            </w:r>
            <w:r w:rsidR="00E82244" w:rsidRPr="00EB3078">
              <w:rPr>
                <w:rFonts w:ascii="Arial" w:hAnsi="Arial" w:cs="Arial"/>
              </w:rPr>
              <w:t>рганизации и осуществления муниципального контроля</w:t>
            </w:r>
            <w:r w:rsidR="00DA0EC0" w:rsidRPr="00EB3078">
              <w:rPr>
                <w:rFonts w:ascii="Arial" w:hAnsi="Arial" w:cs="Arial"/>
              </w:rPr>
              <w:t>.</w:t>
            </w:r>
          </w:p>
          <w:p w:rsidR="004F65AD" w:rsidRPr="00EB3078" w:rsidRDefault="00A64C85" w:rsidP="004F65AD">
            <w:pPr>
              <w:adjustRightInd w:val="0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2.</w:t>
            </w:r>
            <w:r w:rsidR="00BD41E4" w:rsidRPr="00EB3078">
              <w:rPr>
                <w:rFonts w:ascii="Arial" w:hAnsi="Arial" w:cs="Arial"/>
              </w:rPr>
              <w:t xml:space="preserve"> П</w:t>
            </w:r>
            <w:r w:rsidR="004F65AD" w:rsidRPr="00EB3078">
              <w:rPr>
                <w:rFonts w:ascii="Arial" w:hAnsi="Arial" w:cs="Arial"/>
              </w:rPr>
              <w:t>орядка осуществления профилактических, контрольных меропр</w:t>
            </w:r>
            <w:r w:rsidR="00DA0EC0" w:rsidRPr="00EB3078">
              <w:rPr>
                <w:rFonts w:ascii="Arial" w:hAnsi="Arial" w:cs="Arial"/>
              </w:rPr>
              <w:t>иятий, установленных Положением.</w:t>
            </w:r>
          </w:p>
          <w:p w:rsidR="004F65AD" w:rsidRPr="00EB3078" w:rsidRDefault="00A64C85" w:rsidP="00C54A94">
            <w:pPr>
              <w:adjustRightInd w:val="0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3.</w:t>
            </w:r>
            <w:r w:rsidR="00BD41E4" w:rsidRPr="00EB3078">
              <w:rPr>
                <w:rFonts w:ascii="Arial" w:hAnsi="Arial" w:cs="Arial"/>
              </w:rPr>
              <w:t xml:space="preserve"> С</w:t>
            </w:r>
            <w:r w:rsidR="004F65AD" w:rsidRPr="00EB3078">
              <w:rPr>
                <w:rFonts w:ascii="Arial" w:hAnsi="Arial" w:cs="Arial"/>
              </w:rPr>
              <w:t xml:space="preserve">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</w:t>
            </w:r>
            <w:r w:rsidR="00C54A94" w:rsidRPr="00EB3078">
              <w:rPr>
                <w:rFonts w:ascii="Arial" w:hAnsi="Arial" w:cs="Arial"/>
              </w:rPr>
              <w:t>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D16FDD" w:rsidRPr="00EB3078" w:rsidRDefault="00D16FDD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по запросу</w:t>
            </w:r>
            <w:r w:rsidR="00997178" w:rsidRPr="00EB3078">
              <w:rPr>
                <w:rFonts w:ascii="Arial" w:hAnsi="Arial" w:cs="Arial"/>
              </w:rPr>
              <w:t>,</w:t>
            </w:r>
          </w:p>
          <w:p w:rsidR="00260B6F" w:rsidRPr="00EB3078" w:rsidRDefault="00997178" w:rsidP="0099717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с</w:t>
            </w:r>
            <w:r w:rsidR="00A52F3A" w:rsidRPr="00EB3078">
              <w:rPr>
                <w:rFonts w:ascii="Arial" w:hAnsi="Arial" w:cs="Arial"/>
              </w:rPr>
              <w:t>пособы консультирования:</w:t>
            </w:r>
            <w:r w:rsidR="005D219C" w:rsidRPr="00EB3078">
              <w:rPr>
                <w:rFonts w:ascii="Arial" w:hAnsi="Arial" w:cs="Arial"/>
              </w:rPr>
              <w:t xml:space="preserve"> </w:t>
            </w:r>
            <w:r w:rsidR="00D16FDD" w:rsidRPr="00EB3078">
              <w:rPr>
                <w:rFonts w:ascii="Arial" w:hAnsi="Arial" w:cs="Arial"/>
              </w:rPr>
              <w:t>по телефону, на личном</w:t>
            </w:r>
            <w:r w:rsidRPr="00EB3078">
              <w:rPr>
                <w:rFonts w:ascii="Arial" w:hAnsi="Arial" w:cs="Arial"/>
              </w:rPr>
              <w:t xml:space="preserve"> </w:t>
            </w:r>
            <w:r w:rsidR="00D16FDD" w:rsidRPr="00EB3078">
              <w:rPr>
                <w:rFonts w:ascii="Arial" w:hAnsi="Arial" w:cs="Arial"/>
              </w:rPr>
              <w:t>приеме, в ходе проведения</w:t>
            </w:r>
            <w:r w:rsidRPr="00EB3078">
              <w:rPr>
                <w:rFonts w:ascii="Arial" w:hAnsi="Arial" w:cs="Arial"/>
              </w:rPr>
              <w:t xml:space="preserve"> контрольных</w:t>
            </w:r>
            <w:r w:rsidR="00D16FDD" w:rsidRPr="00EB3078">
              <w:rPr>
                <w:rFonts w:ascii="Arial" w:hAnsi="Arial" w:cs="Arial"/>
              </w:rPr>
              <w:t xml:space="preserve"> и</w:t>
            </w:r>
            <w:r w:rsidRPr="00EB3078">
              <w:rPr>
                <w:rFonts w:ascii="Arial" w:hAnsi="Arial" w:cs="Arial"/>
              </w:rPr>
              <w:t xml:space="preserve"> </w:t>
            </w:r>
            <w:r w:rsidR="00D16FDD" w:rsidRPr="00EB3078">
              <w:rPr>
                <w:rFonts w:ascii="Arial" w:hAnsi="Arial" w:cs="Arial"/>
              </w:rPr>
              <w:t>профилактических</w:t>
            </w:r>
            <w:r w:rsidRPr="00EB3078">
              <w:rPr>
                <w:rFonts w:ascii="Arial" w:hAnsi="Arial" w:cs="Arial"/>
              </w:rPr>
              <w:t xml:space="preserve"> </w:t>
            </w:r>
            <w:r w:rsidR="00D16FDD" w:rsidRPr="00EB3078">
              <w:rPr>
                <w:rFonts w:ascii="Arial" w:hAnsi="Arial" w:cs="Arial"/>
              </w:rPr>
              <w:t>мероприятий, посредством</w:t>
            </w:r>
            <w:r w:rsidRPr="00EB3078">
              <w:rPr>
                <w:rFonts w:ascii="Arial" w:hAnsi="Arial" w:cs="Arial"/>
              </w:rPr>
              <w:t xml:space="preserve"> </w:t>
            </w:r>
            <w:r w:rsidR="00D16FDD" w:rsidRPr="00EB3078">
              <w:rPr>
                <w:rFonts w:ascii="Arial" w:hAnsi="Arial" w:cs="Arial"/>
              </w:rPr>
              <w:t>видео-конференц-связи.</w:t>
            </w:r>
          </w:p>
        </w:tc>
        <w:tc>
          <w:tcPr>
            <w:tcW w:w="2531" w:type="dxa"/>
            <w:gridSpan w:val="2"/>
            <w:vAlign w:val="center"/>
          </w:tcPr>
          <w:p w:rsidR="00812D98" w:rsidRPr="00EB3078" w:rsidRDefault="00812D98" w:rsidP="00812D9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 xml:space="preserve">Должностное лицо, уполномоченное на осуществление муниципального контроля </w:t>
            </w:r>
          </w:p>
          <w:p w:rsidR="00260B6F" w:rsidRPr="00EB3078" w:rsidRDefault="00260B6F" w:rsidP="00812D9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997178" w:rsidRPr="00EB3078" w:rsidTr="004C417A">
        <w:trPr>
          <w:trHeight w:val="825"/>
        </w:trPr>
        <w:tc>
          <w:tcPr>
            <w:tcW w:w="594" w:type="dxa"/>
            <w:vAlign w:val="center"/>
          </w:tcPr>
          <w:p w:rsidR="00997178" w:rsidRPr="00EB3078" w:rsidRDefault="00997178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751" w:type="dxa"/>
            <w:gridSpan w:val="5"/>
          </w:tcPr>
          <w:p w:rsidR="00A64C85" w:rsidRPr="00EB3078" w:rsidRDefault="00A64C85" w:rsidP="0099717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997178" w:rsidRPr="00EB3078" w:rsidRDefault="00997178" w:rsidP="0099717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4.Профилактический визит</w:t>
            </w:r>
          </w:p>
        </w:tc>
      </w:tr>
      <w:tr w:rsidR="00997178" w:rsidRPr="00EB3078" w:rsidTr="00997178">
        <w:trPr>
          <w:trHeight w:val="825"/>
        </w:trPr>
        <w:tc>
          <w:tcPr>
            <w:tcW w:w="594" w:type="dxa"/>
            <w:vAlign w:val="center"/>
          </w:tcPr>
          <w:p w:rsidR="00997178" w:rsidRPr="00EB3078" w:rsidRDefault="00997178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4</w:t>
            </w:r>
          </w:p>
        </w:tc>
        <w:tc>
          <w:tcPr>
            <w:tcW w:w="3750" w:type="dxa"/>
            <w:gridSpan w:val="2"/>
          </w:tcPr>
          <w:p w:rsidR="00997178" w:rsidRPr="00EB3078" w:rsidRDefault="00997178" w:rsidP="00DD7B9E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 xml:space="preserve">Профилактическая беседа по месту </w:t>
            </w:r>
            <w:r w:rsidR="00DD7B9E" w:rsidRPr="00EB3078">
              <w:rPr>
                <w:rFonts w:ascii="Arial" w:hAnsi="Arial" w:cs="Arial"/>
              </w:rPr>
              <w:t xml:space="preserve">осуществления деятельности </w:t>
            </w:r>
            <w:r w:rsidRPr="00EB3078">
              <w:rPr>
                <w:rFonts w:ascii="Arial" w:hAnsi="Arial" w:cs="Arial"/>
              </w:rPr>
              <w:t xml:space="preserve">контролируемого лица либо путем </w:t>
            </w:r>
            <w:r w:rsidRPr="00EB3078">
              <w:rPr>
                <w:rFonts w:ascii="Arial" w:hAnsi="Arial" w:cs="Arial"/>
              </w:rPr>
              <w:lastRenderedPageBreak/>
              <w:t>использования видео-конференц-связи.</w:t>
            </w:r>
          </w:p>
        </w:tc>
        <w:tc>
          <w:tcPr>
            <w:tcW w:w="2520" w:type="dxa"/>
            <w:gridSpan w:val="2"/>
          </w:tcPr>
          <w:p w:rsidR="00D20BAC" w:rsidRPr="00EB3078" w:rsidRDefault="00D20BAC" w:rsidP="0099717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997178" w:rsidRPr="00EB3078" w:rsidRDefault="001A585D" w:rsidP="0099717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квартал 2025</w:t>
            </w:r>
            <w:r w:rsidR="00997178" w:rsidRPr="00EB3078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481" w:type="dxa"/>
          </w:tcPr>
          <w:p w:rsidR="00812D98" w:rsidRPr="00EB3078" w:rsidRDefault="00812D98" w:rsidP="00812D9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 xml:space="preserve">Должностное лицо, уполномоченное на осуществление </w:t>
            </w:r>
            <w:r w:rsidRPr="00EB3078">
              <w:rPr>
                <w:rFonts w:ascii="Arial" w:hAnsi="Arial" w:cs="Arial"/>
              </w:rPr>
              <w:lastRenderedPageBreak/>
              <w:t xml:space="preserve">муниципального контроля </w:t>
            </w:r>
          </w:p>
          <w:p w:rsidR="00997178" w:rsidRPr="00EB3078" w:rsidRDefault="00997178" w:rsidP="00812D98">
            <w:pPr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260B6F" w:rsidRPr="00EB3078" w:rsidRDefault="00260B6F" w:rsidP="004F471B">
      <w:pPr>
        <w:adjustRightInd w:val="0"/>
        <w:jc w:val="center"/>
        <w:outlineLvl w:val="0"/>
        <w:rPr>
          <w:rFonts w:ascii="Arial" w:hAnsi="Arial" w:cs="Arial"/>
          <w:b/>
        </w:rPr>
      </w:pPr>
    </w:p>
    <w:p w:rsidR="00A36477" w:rsidRPr="00EB3078" w:rsidRDefault="00C331CA" w:rsidP="00997178">
      <w:pPr>
        <w:adjustRightInd w:val="0"/>
        <w:jc w:val="center"/>
        <w:outlineLvl w:val="0"/>
        <w:rPr>
          <w:rFonts w:ascii="Arial" w:hAnsi="Arial" w:cs="Arial"/>
        </w:rPr>
      </w:pPr>
      <w:r w:rsidRPr="00EB3078">
        <w:rPr>
          <w:rFonts w:ascii="Arial" w:hAnsi="Arial" w:cs="Arial"/>
        </w:rPr>
        <w:t>4</w:t>
      </w:r>
      <w:r w:rsidR="00997178" w:rsidRPr="00EB3078">
        <w:rPr>
          <w:rFonts w:ascii="Arial" w:hAnsi="Arial" w:cs="Arial"/>
        </w:rPr>
        <w:t>. Показатель результативности и эффективности программы профилактики рисков причинения вреда</w:t>
      </w:r>
      <w:r w:rsidR="00961EBA" w:rsidRPr="00EB3078">
        <w:rPr>
          <w:rFonts w:ascii="Arial" w:hAnsi="Arial" w:cs="Arial"/>
        </w:rPr>
        <w:t>.</w:t>
      </w:r>
    </w:p>
    <w:p w:rsidR="00961EBA" w:rsidRPr="00EB3078" w:rsidRDefault="00961EBA" w:rsidP="00997178">
      <w:pPr>
        <w:adjustRightInd w:val="0"/>
        <w:jc w:val="center"/>
        <w:outlineLvl w:val="0"/>
        <w:rPr>
          <w:rFonts w:ascii="Arial" w:hAnsi="Arial" w:cs="Arial"/>
          <w:b/>
        </w:rPr>
      </w:pPr>
    </w:p>
    <w:p w:rsidR="00961EBA" w:rsidRPr="00EB3078" w:rsidRDefault="00961EBA" w:rsidP="00961EBA">
      <w:pPr>
        <w:adjustRightInd w:val="0"/>
        <w:ind w:firstLine="708"/>
        <w:jc w:val="both"/>
        <w:outlineLvl w:val="0"/>
        <w:rPr>
          <w:rFonts w:ascii="Arial" w:hAnsi="Arial" w:cs="Arial"/>
        </w:rPr>
      </w:pPr>
      <w:r w:rsidRPr="00EB3078">
        <w:rPr>
          <w:rFonts w:ascii="Arial" w:hAnsi="Arial" w:cs="Arial"/>
        </w:rPr>
        <w:t>Реализация программы профилактики способствует:</w:t>
      </w:r>
    </w:p>
    <w:p w:rsidR="00961EBA" w:rsidRPr="00EB3078" w:rsidRDefault="00B815C8" w:rsidP="00961EBA">
      <w:pPr>
        <w:adjustRightInd w:val="0"/>
        <w:ind w:firstLine="708"/>
        <w:jc w:val="both"/>
        <w:outlineLvl w:val="0"/>
        <w:rPr>
          <w:rFonts w:ascii="Arial" w:hAnsi="Arial" w:cs="Arial"/>
        </w:rPr>
      </w:pPr>
      <w:r w:rsidRPr="00EB3078">
        <w:rPr>
          <w:rFonts w:ascii="Arial" w:hAnsi="Arial" w:cs="Arial"/>
        </w:rPr>
        <w:t>1.</w:t>
      </w:r>
      <w:r w:rsidR="005D219C" w:rsidRPr="00EB3078">
        <w:rPr>
          <w:rFonts w:ascii="Arial" w:hAnsi="Arial" w:cs="Arial"/>
        </w:rPr>
        <w:t xml:space="preserve"> У</w:t>
      </w:r>
      <w:r w:rsidR="00961EBA" w:rsidRPr="00EB3078">
        <w:rPr>
          <w:rFonts w:ascii="Arial" w:hAnsi="Arial" w:cs="Arial"/>
        </w:rPr>
        <w:t>величению доли контролируемых лиц, соблюдающих обязательные</w:t>
      </w:r>
    </w:p>
    <w:p w:rsidR="00961EBA" w:rsidRPr="00EB3078" w:rsidRDefault="00961EBA" w:rsidP="00961EBA">
      <w:pPr>
        <w:adjustRightInd w:val="0"/>
        <w:ind w:firstLine="708"/>
        <w:jc w:val="both"/>
        <w:outlineLvl w:val="0"/>
        <w:rPr>
          <w:rFonts w:ascii="Arial" w:hAnsi="Arial" w:cs="Arial"/>
        </w:rPr>
      </w:pPr>
      <w:r w:rsidRPr="00EB3078">
        <w:rPr>
          <w:rFonts w:ascii="Arial" w:hAnsi="Arial" w:cs="Arial"/>
        </w:rPr>
        <w:t>требования законодат</w:t>
      </w:r>
      <w:r w:rsidR="00C54A94" w:rsidRPr="00EB3078">
        <w:rPr>
          <w:rFonts w:ascii="Arial" w:hAnsi="Arial" w:cs="Arial"/>
        </w:rPr>
        <w:t>ельства в сфере муниципального жилищного контроля</w:t>
      </w:r>
      <w:r w:rsidR="00DA0EC0" w:rsidRPr="00EB3078">
        <w:rPr>
          <w:rFonts w:ascii="Arial" w:hAnsi="Arial" w:cs="Arial"/>
        </w:rPr>
        <w:t>.</w:t>
      </w:r>
    </w:p>
    <w:p w:rsidR="00961EBA" w:rsidRPr="00EB3078" w:rsidRDefault="00B815C8" w:rsidP="00961EBA">
      <w:pPr>
        <w:adjustRightInd w:val="0"/>
        <w:ind w:firstLine="708"/>
        <w:jc w:val="both"/>
        <w:outlineLvl w:val="0"/>
        <w:rPr>
          <w:rFonts w:ascii="Arial" w:hAnsi="Arial" w:cs="Arial"/>
        </w:rPr>
      </w:pPr>
      <w:r w:rsidRPr="00EB3078">
        <w:rPr>
          <w:rFonts w:ascii="Arial" w:hAnsi="Arial" w:cs="Arial"/>
        </w:rPr>
        <w:t>2.</w:t>
      </w:r>
      <w:r w:rsidR="005D219C" w:rsidRPr="00EB3078">
        <w:rPr>
          <w:rFonts w:ascii="Arial" w:hAnsi="Arial" w:cs="Arial"/>
        </w:rPr>
        <w:t xml:space="preserve"> Р</w:t>
      </w:r>
      <w:r w:rsidR="00961EBA" w:rsidRPr="00EB3078">
        <w:rPr>
          <w:rFonts w:ascii="Arial" w:hAnsi="Arial" w:cs="Arial"/>
        </w:rPr>
        <w:t>азвитию систем</w:t>
      </w:r>
      <w:r w:rsidR="001A585D">
        <w:rPr>
          <w:rFonts w:ascii="Arial" w:hAnsi="Arial" w:cs="Arial"/>
        </w:rPr>
        <w:t xml:space="preserve">ы профилактических мероприятий, </w:t>
      </w:r>
      <w:proofErr w:type="gramStart"/>
      <w:r w:rsidR="00961EBA" w:rsidRPr="00EB3078">
        <w:rPr>
          <w:rFonts w:ascii="Arial" w:hAnsi="Arial" w:cs="Arial"/>
        </w:rPr>
        <w:t xml:space="preserve">проводимых </w:t>
      </w:r>
      <w:r w:rsidR="00DD7B9E" w:rsidRPr="00EB3078">
        <w:rPr>
          <w:rFonts w:ascii="Arial" w:hAnsi="Arial" w:cs="Arial"/>
        </w:rPr>
        <w:t xml:space="preserve"> А</w:t>
      </w:r>
      <w:r w:rsidR="00812D98" w:rsidRPr="00EB3078">
        <w:rPr>
          <w:rFonts w:ascii="Arial" w:hAnsi="Arial" w:cs="Arial"/>
        </w:rPr>
        <w:t>дминистрацией</w:t>
      </w:r>
      <w:proofErr w:type="gramEnd"/>
      <w:r w:rsidR="00812D98" w:rsidRPr="00EB3078">
        <w:rPr>
          <w:rFonts w:ascii="Arial" w:hAnsi="Arial" w:cs="Arial"/>
        </w:rPr>
        <w:t xml:space="preserve"> сельсовета.</w:t>
      </w:r>
    </w:p>
    <w:p w:rsidR="00A16CEC" w:rsidRPr="00EB3078" w:rsidRDefault="00961EBA" w:rsidP="00961EBA">
      <w:pPr>
        <w:adjustRightInd w:val="0"/>
        <w:ind w:firstLine="708"/>
        <w:jc w:val="both"/>
        <w:outlineLvl w:val="0"/>
        <w:rPr>
          <w:rFonts w:ascii="Arial" w:hAnsi="Arial" w:cs="Arial"/>
        </w:rPr>
      </w:pPr>
      <w:r w:rsidRPr="00EB3078">
        <w:rPr>
          <w:rFonts w:ascii="Arial" w:hAnsi="Arial" w:cs="Arial"/>
        </w:rPr>
        <w:t>Оценка эффективности реал</w:t>
      </w:r>
      <w:r w:rsidR="00A16CEC" w:rsidRPr="00EB3078">
        <w:rPr>
          <w:rFonts w:ascii="Arial" w:hAnsi="Arial" w:cs="Arial"/>
        </w:rPr>
        <w:t xml:space="preserve">изации программы по итогам года </w:t>
      </w:r>
      <w:r w:rsidRPr="00EB3078">
        <w:rPr>
          <w:rFonts w:ascii="Arial" w:hAnsi="Arial" w:cs="Arial"/>
        </w:rPr>
        <w:t>осуществляется по следующим показателям</w:t>
      </w:r>
      <w:r w:rsidR="00A16CEC" w:rsidRPr="00EB3078">
        <w:rPr>
          <w:rFonts w:ascii="Arial" w:hAnsi="Arial" w:cs="Arial"/>
        </w:rPr>
        <w:t>.</w:t>
      </w:r>
    </w:p>
    <w:p w:rsidR="00C54A94" w:rsidRPr="00EB3078" w:rsidRDefault="00C54A94" w:rsidP="00A16CEC">
      <w:pPr>
        <w:adjustRightInd w:val="0"/>
        <w:ind w:firstLine="708"/>
        <w:jc w:val="right"/>
        <w:outlineLvl w:val="0"/>
        <w:rPr>
          <w:rFonts w:ascii="Arial" w:hAnsi="Arial" w:cs="Arial"/>
        </w:rPr>
      </w:pPr>
    </w:p>
    <w:p w:rsidR="00C54A94" w:rsidRPr="00EB3078" w:rsidRDefault="00C54A94" w:rsidP="00A16CEC">
      <w:pPr>
        <w:adjustRightInd w:val="0"/>
        <w:ind w:firstLine="708"/>
        <w:jc w:val="right"/>
        <w:outlineLvl w:val="0"/>
        <w:rPr>
          <w:rFonts w:ascii="Arial" w:hAnsi="Arial" w:cs="Arial"/>
        </w:rPr>
      </w:pPr>
    </w:p>
    <w:p w:rsidR="00C54A94" w:rsidRPr="00EB3078" w:rsidRDefault="00C54A94" w:rsidP="00A16CEC">
      <w:pPr>
        <w:adjustRightInd w:val="0"/>
        <w:ind w:firstLine="708"/>
        <w:jc w:val="right"/>
        <w:outlineLvl w:val="0"/>
        <w:rPr>
          <w:rFonts w:ascii="Arial" w:hAnsi="Arial" w:cs="Arial"/>
        </w:rPr>
      </w:pPr>
    </w:p>
    <w:p w:rsidR="00A16CEC" w:rsidRPr="00EB3078" w:rsidRDefault="00A16CEC" w:rsidP="00A16CEC">
      <w:pPr>
        <w:adjustRightInd w:val="0"/>
        <w:ind w:firstLine="708"/>
        <w:jc w:val="right"/>
        <w:outlineLvl w:val="0"/>
        <w:rPr>
          <w:rFonts w:ascii="Arial" w:hAnsi="Arial" w:cs="Arial"/>
        </w:rPr>
      </w:pPr>
      <w:r w:rsidRPr="00EB3078">
        <w:rPr>
          <w:rFonts w:ascii="Arial" w:hAnsi="Arial" w:cs="Arial"/>
        </w:rPr>
        <w:t>Таблица 2</w:t>
      </w:r>
    </w:p>
    <w:p w:rsidR="00A16CEC" w:rsidRPr="00EB3078" w:rsidRDefault="00A16CEC" w:rsidP="00A16CEC">
      <w:pPr>
        <w:adjustRightInd w:val="0"/>
        <w:ind w:firstLine="708"/>
        <w:jc w:val="right"/>
        <w:outlineLvl w:val="0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8A580E" w:rsidRPr="00EB3078" w:rsidTr="008A580E">
        <w:trPr>
          <w:trHeight w:val="270"/>
        </w:trPr>
        <w:tc>
          <w:tcPr>
            <w:tcW w:w="6374" w:type="dxa"/>
            <w:vMerge w:val="restart"/>
          </w:tcPr>
          <w:p w:rsidR="008A580E" w:rsidRPr="00EB3078" w:rsidRDefault="008A580E" w:rsidP="008A580E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Показатель</w:t>
            </w:r>
          </w:p>
        </w:tc>
        <w:tc>
          <w:tcPr>
            <w:tcW w:w="2971" w:type="dxa"/>
          </w:tcPr>
          <w:p w:rsidR="008A580E" w:rsidRPr="00EB3078" w:rsidRDefault="008A580E" w:rsidP="008A580E">
            <w:pPr>
              <w:jc w:val="center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Период, год</w:t>
            </w:r>
          </w:p>
        </w:tc>
      </w:tr>
      <w:tr w:rsidR="001A585D" w:rsidRPr="00EB3078" w:rsidTr="00DC4717">
        <w:trPr>
          <w:trHeight w:val="300"/>
        </w:trPr>
        <w:tc>
          <w:tcPr>
            <w:tcW w:w="6374" w:type="dxa"/>
            <w:vMerge/>
          </w:tcPr>
          <w:p w:rsidR="001A585D" w:rsidRPr="00EB3078" w:rsidRDefault="001A585D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1A585D" w:rsidRPr="00EB3078" w:rsidRDefault="001A585D" w:rsidP="001A58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1A585D" w:rsidRPr="00EB3078" w:rsidTr="00803168">
        <w:tc>
          <w:tcPr>
            <w:tcW w:w="6374" w:type="dxa"/>
          </w:tcPr>
          <w:p w:rsidR="001A585D" w:rsidRPr="00EB3078" w:rsidRDefault="001A585D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Количество проведенных проверок, (ед.)</w:t>
            </w:r>
          </w:p>
        </w:tc>
        <w:tc>
          <w:tcPr>
            <w:tcW w:w="2971" w:type="dxa"/>
          </w:tcPr>
          <w:p w:rsidR="001A585D" w:rsidRPr="00EB3078" w:rsidRDefault="001A585D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1A585D" w:rsidRPr="00EB3078" w:rsidTr="0019228D">
        <w:tc>
          <w:tcPr>
            <w:tcW w:w="6374" w:type="dxa"/>
          </w:tcPr>
          <w:p w:rsidR="001A585D" w:rsidRPr="00EB3078" w:rsidRDefault="001A585D" w:rsidP="00917476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2971" w:type="dxa"/>
            <w:vMerge w:val="restart"/>
          </w:tcPr>
          <w:p w:rsidR="001A585D" w:rsidRPr="00EB3078" w:rsidRDefault="001A585D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1A585D" w:rsidRPr="00EB3078" w:rsidTr="00E40472">
        <w:tc>
          <w:tcPr>
            <w:tcW w:w="6374" w:type="dxa"/>
          </w:tcPr>
          <w:p w:rsidR="001A585D" w:rsidRPr="00EB3078" w:rsidRDefault="001A585D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2971" w:type="dxa"/>
            <w:vMerge/>
          </w:tcPr>
          <w:p w:rsidR="001A585D" w:rsidRPr="00EB3078" w:rsidRDefault="001A585D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1A585D" w:rsidRPr="00EB3078" w:rsidTr="000F3FD6">
        <w:tc>
          <w:tcPr>
            <w:tcW w:w="6374" w:type="dxa"/>
          </w:tcPr>
          <w:p w:rsidR="001A585D" w:rsidRPr="00EB3078" w:rsidRDefault="001A585D" w:rsidP="00917476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2971" w:type="dxa"/>
            <w:vMerge/>
          </w:tcPr>
          <w:p w:rsidR="001A585D" w:rsidRPr="00EB3078" w:rsidRDefault="001A585D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997178" w:rsidRPr="00EB3078" w:rsidRDefault="00997178" w:rsidP="00961EBA">
      <w:pPr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A16CEC" w:rsidRPr="00EB3078" w:rsidRDefault="00A16CEC" w:rsidP="00961EBA">
      <w:pPr>
        <w:adjustRightInd w:val="0"/>
        <w:ind w:firstLine="708"/>
        <w:jc w:val="both"/>
        <w:outlineLvl w:val="0"/>
        <w:rPr>
          <w:rFonts w:ascii="Arial" w:hAnsi="Arial" w:cs="Arial"/>
        </w:rPr>
      </w:pPr>
      <w:r w:rsidRPr="00EB3078">
        <w:rPr>
          <w:rFonts w:ascii="Arial" w:hAnsi="Arial" w:cs="Arial"/>
        </w:rPr>
        <w:t>Для оценки эффективности и результативности программы используются следующие показатели, таблица № 3</w:t>
      </w:r>
      <w:r w:rsidR="00DA0EC0" w:rsidRPr="00EB3078">
        <w:rPr>
          <w:rFonts w:ascii="Arial" w:hAnsi="Arial" w:cs="Arial"/>
        </w:rPr>
        <w:t>.</w:t>
      </w:r>
    </w:p>
    <w:p w:rsidR="00A16CEC" w:rsidRPr="00EB3078" w:rsidRDefault="00826BA0" w:rsidP="00826BA0">
      <w:pPr>
        <w:adjustRightInd w:val="0"/>
        <w:ind w:firstLine="708"/>
        <w:jc w:val="right"/>
        <w:outlineLvl w:val="0"/>
        <w:rPr>
          <w:rFonts w:ascii="Arial" w:hAnsi="Arial" w:cs="Arial"/>
        </w:rPr>
      </w:pPr>
      <w:r w:rsidRPr="00EB3078">
        <w:rPr>
          <w:rFonts w:ascii="Arial" w:hAnsi="Arial" w:cs="Arial"/>
        </w:rPr>
        <w:t>Таблица 3</w:t>
      </w:r>
    </w:p>
    <w:p w:rsidR="00826BA0" w:rsidRPr="00EB3078" w:rsidRDefault="00826BA0" w:rsidP="00826BA0">
      <w:pPr>
        <w:adjustRightInd w:val="0"/>
        <w:ind w:firstLine="708"/>
        <w:jc w:val="right"/>
        <w:outlineLvl w:val="0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1882"/>
        <w:gridCol w:w="1863"/>
        <w:gridCol w:w="1865"/>
        <w:gridCol w:w="1869"/>
      </w:tblGrid>
      <w:tr w:rsidR="00826BA0" w:rsidRPr="00EB3078" w:rsidTr="00A16CEC">
        <w:tc>
          <w:tcPr>
            <w:tcW w:w="1869" w:type="dxa"/>
          </w:tcPr>
          <w:p w:rsidR="00A16CEC" w:rsidRPr="00EB3078" w:rsidRDefault="00A16CEC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Показатель</w:t>
            </w:r>
          </w:p>
        </w:tc>
        <w:tc>
          <w:tcPr>
            <w:tcW w:w="1869" w:type="dxa"/>
          </w:tcPr>
          <w:p w:rsidR="00A16CEC" w:rsidRPr="00EB3078" w:rsidRDefault="00A16CEC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60</w:t>
            </w:r>
            <w:r w:rsidR="00826BA0" w:rsidRPr="00EB3078">
              <w:rPr>
                <w:rFonts w:ascii="Arial" w:hAnsi="Arial" w:cs="Arial"/>
              </w:rPr>
              <w:t xml:space="preserve"> </w:t>
            </w:r>
            <w:r w:rsidRPr="00EB3078">
              <w:rPr>
                <w:rFonts w:ascii="Arial" w:hAnsi="Arial" w:cs="Arial"/>
              </w:rPr>
              <w:t>% и менее</w:t>
            </w:r>
          </w:p>
        </w:tc>
        <w:tc>
          <w:tcPr>
            <w:tcW w:w="1869" w:type="dxa"/>
          </w:tcPr>
          <w:p w:rsidR="00A16CEC" w:rsidRPr="00EB3078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61-85 %</w:t>
            </w:r>
          </w:p>
        </w:tc>
        <w:tc>
          <w:tcPr>
            <w:tcW w:w="1869" w:type="dxa"/>
          </w:tcPr>
          <w:p w:rsidR="00A16CEC" w:rsidRPr="00EB3078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86-99 %</w:t>
            </w:r>
          </w:p>
        </w:tc>
        <w:tc>
          <w:tcPr>
            <w:tcW w:w="1869" w:type="dxa"/>
          </w:tcPr>
          <w:p w:rsidR="00A16CEC" w:rsidRPr="00EB3078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100% и более</w:t>
            </w:r>
          </w:p>
        </w:tc>
      </w:tr>
      <w:tr w:rsidR="00826BA0" w:rsidRPr="00EB3078" w:rsidTr="00A16CEC">
        <w:tc>
          <w:tcPr>
            <w:tcW w:w="1869" w:type="dxa"/>
          </w:tcPr>
          <w:p w:rsidR="00A16CEC" w:rsidRPr="00EB3078" w:rsidRDefault="00A16CEC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Эффект</w:t>
            </w:r>
          </w:p>
        </w:tc>
        <w:tc>
          <w:tcPr>
            <w:tcW w:w="1869" w:type="dxa"/>
          </w:tcPr>
          <w:p w:rsidR="00A16CEC" w:rsidRPr="00EB3078" w:rsidRDefault="00A16CEC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Недопустимый</w:t>
            </w:r>
          </w:p>
        </w:tc>
        <w:tc>
          <w:tcPr>
            <w:tcW w:w="1869" w:type="dxa"/>
          </w:tcPr>
          <w:p w:rsidR="00A16CEC" w:rsidRPr="00EB3078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Низкий</w:t>
            </w:r>
          </w:p>
        </w:tc>
        <w:tc>
          <w:tcPr>
            <w:tcW w:w="1869" w:type="dxa"/>
          </w:tcPr>
          <w:p w:rsidR="00A16CEC" w:rsidRPr="00EB3078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Плановый</w:t>
            </w:r>
          </w:p>
        </w:tc>
        <w:tc>
          <w:tcPr>
            <w:tcW w:w="1869" w:type="dxa"/>
          </w:tcPr>
          <w:p w:rsidR="00A16CEC" w:rsidRPr="00EB3078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B3078">
              <w:rPr>
                <w:rFonts w:ascii="Arial" w:hAnsi="Arial" w:cs="Arial"/>
              </w:rPr>
              <w:t>Эффективный</w:t>
            </w:r>
          </w:p>
        </w:tc>
      </w:tr>
    </w:tbl>
    <w:p w:rsidR="00A16CEC" w:rsidRPr="00EB3078" w:rsidRDefault="00A16CEC" w:rsidP="00961EBA">
      <w:pPr>
        <w:adjustRightInd w:val="0"/>
        <w:ind w:firstLine="708"/>
        <w:jc w:val="both"/>
        <w:outlineLvl w:val="0"/>
        <w:rPr>
          <w:rFonts w:ascii="Arial" w:hAnsi="Arial" w:cs="Arial"/>
        </w:rPr>
      </w:pPr>
    </w:p>
    <w:sectPr w:rsidR="00A16CEC" w:rsidRPr="00EB3078" w:rsidSect="002D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 w15:restartNumberingAfterBreak="0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47"/>
    <w:rsid w:val="00010B75"/>
    <w:rsid w:val="00053245"/>
    <w:rsid w:val="00060137"/>
    <w:rsid w:val="000A01FF"/>
    <w:rsid w:val="000C546C"/>
    <w:rsid w:val="000E5F60"/>
    <w:rsid w:val="000F4242"/>
    <w:rsid w:val="0011374B"/>
    <w:rsid w:val="001167CF"/>
    <w:rsid w:val="00133CCD"/>
    <w:rsid w:val="0019604B"/>
    <w:rsid w:val="001A585D"/>
    <w:rsid w:val="001B1352"/>
    <w:rsid w:val="001B6816"/>
    <w:rsid w:val="001C1243"/>
    <w:rsid w:val="001D373E"/>
    <w:rsid w:val="001E3D6F"/>
    <w:rsid w:val="00206347"/>
    <w:rsid w:val="00210343"/>
    <w:rsid w:val="00241249"/>
    <w:rsid w:val="00242B98"/>
    <w:rsid w:val="00260B6F"/>
    <w:rsid w:val="00271049"/>
    <w:rsid w:val="00292480"/>
    <w:rsid w:val="002C5F0B"/>
    <w:rsid w:val="002D13C4"/>
    <w:rsid w:val="002F62DB"/>
    <w:rsid w:val="003072A7"/>
    <w:rsid w:val="00346518"/>
    <w:rsid w:val="00351C47"/>
    <w:rsid w:val="0037683E"/>
    <w:rsid w:val="00395786"/>
    <w:rsid w:val="003C512E"/>
    <w:rsid w:val="003C7734"/>
    <w:rsid w:val="003E3C4B"/>
    <w:rsid w:val="003F4125"/>
    <w:rsid w:val="00421841"/>
    <w:rsid w:val="004252F6"/>
    <w:rsid w:val="004261BA"/>
    <w:rsid w:val="004A6112"/>
    <w:rsid w:val="004B76FE"/>
    <w:rsid w:val="004C417A"/>
    <w:rsid w:val="004D1072"/>
    <w:rsid w:val="004F471B"/>
    <w:rsid w:val="004F65AD"/>
    <w:rsid w:val="00501C42"/>
    <w:rsid w:val="00511093"/>
    <w:rsid w:val="0052014A"/>
    <w:rsid w:val="00586949"/>
    <w:rsid w:val="005A0957"/>
    <w:rsid w:val="005A3D1E"/>
    <w:rsid w:val="005A53F2"/>
    <w:rsid w:val="005A65BF"/>
    <w:rsid w:val="005B51EA"/>
    <w:rsid w:val="005D219C"/>
    <w:rsid w:val="005E1D95"/>
    <w:rsid w:val="005F1527"/>
    <w:rsid w:val="005F6C32"/>
    <w:rsid w:val="006226E6"/>
    <w:rsid w:val="0064229C"/>
    <w:rsid w:val="00646D2A"/>
    <w:rsid w:val="006A2742"/>
    <w:rsid w:val="006A7454"/>
    <w:rsid w:val="006B1F07"/>
    <w:rsid w:val="006B2830"/>
    <w:rsid w:val="006E7511"/>
    <w:rsid w:val="006F3335"/>
    <w:rsid w:val="006F6AB0"/>
    <w:rsid w:val="007039B0"/>
    <w:rsid w:val="00705824"/>
    <w:rsid w:val="007100A8"/>
    <w:rsid w:val="00717D26"/>
    <w:rsid w:val="007422F9"/>
    <w:rsid w:val="00743202"/>
    <w:rsid w:val="00753724"/>
    <w:rsid w:val="00792385"/>
    <w:rsid w:val="007B4FD4"/>
    <w:rsid w:val="007C5909"/>
    <w:rsid w:val="007E6770"/>
    <w:rsid w:val="007E7CD9"/>
    <w:rsid w:val="007F15DE"/>
    <w:rsid w:val="007F36D2"/>
    <w:rsid w:val="007F4311"/>
    <w:rsid w:val="00812D98"/>
    <w:rsid w:val="00826BA0"/>
    <w:rsid w:val="00830CBA"/>
    <w:rsid w:val="008546FB"/>
    <w:rsid w:val="0085682D"/>
    <w:rsid w:val="00856D0A"/>
    <w:rsid w:val="00864579"/>
    <w:rsid w:val="00865054"/>
    <w:rsid w:val="0086523C"/>
    <w:rsid w:val="00866ECA"/>
    <w:rsid w:val="00893062"/>
    <w:rsid w:val="00897AC7"/>
    <w:rsid w:val="008A580E"/>
    <w:rsid w:val="008A5ADE"/>
    <w:rsid w:val="008B01D7"/>
    <w:rsid w:val="00902D20"/>
    <w:rsid w:val="0090326D"/>
    <w:rsid w:val="009061A1"/>
    <w:rsid w:val="00911AE8"/>
    <w:rsid w:val="0091549E"/>
    <w:rsid w:val="00917476"/>
    <w:rsid w:val="00956D3F"/>
    <w:rsid w:val="00961EBA"/>
    <w:rsid w:val="00975EF9"/>
    <w:rsid w:val="00985012"/>
    <w:rsid w:val="009969C2"/>
    <w:rsid w:val="00997178"/>
    <w:rsid w:val="009B2314"/>
    <w:rsid w:val="009B6FFB"/>
    <w:rsid w:val="009C304F"/>
    <w:rsid w:val="009D0F34"/>
    <w:rsid w:val="009F000A"/>
    <w:rsid w:val="00A00233"/>
    <w:rsid w:val="00A16CEC"/>
    <w:rsid w:val="00A179EE"/>
    <w:rsid w:val="00A21DC8"/>
    <w:rsid w:val="00A36477"/>
    <w:rsid w:val="00A42F15"/>
    <w:rsid w:val="00A52F3A"/>
    <w:rsid w:val="00A54600"/>
    <w:rsid w:val="00A55C1E"/>
    <w:rsid w:val="00A573DA"/>
    <w:rsid w:val="00A64C85"/>
    <w:rsid w:val="00A74C9B"/>
    <w:rsid w:val="00AB33B0"/>
    <w:rsid w:val="00AB6F1D"/>
    <w:rsid w:val="00AD3039"/>
    <w:rsid w:val="00AF1A74"/>
    <w:rsid w:val="00B014C8"/>
    <w:rsid w:val="00B021A8"/>
    <w:rsid w:val="00B21F0D"/>
    <w:rsid w:val="00B3017C"/>
    <w:rsid w:val="00B37B95"/>
    <w:rsid w:val="00B43746"/>
    <w:rsid w:val="00B44A51"/>
    <w:rsid w:val="00B64A2C"/>
    <w:rsid w:val="00B815C8"/>
    <w:rsid w:val="00B93722"/>
    <w:rsid w:val="00BA6992"/>
    <w:rsid w:val="00BA6B45"/>
    <w:rsid w:val="00BB3C4D"/>
    <w:rsid w:val="00BC3FF3"/>
    <w:rsid w:val="00BD41E4"/>
    <w:rsid w:val="00BD6428"/>
    <w:rsid w:val="00C3131D"/>
    <w:rsid w:val="00C331CA"/>
    <w:rsid w:val="00C54A94"/>
    <w:rsid w:val="00C6552C"/>
    <w:rsid w:val="00C66635"/>
    <w:rsid w:val="00C77224"/>
    <w:rsid w:val="00CA21FF"/>
    <w:rsid w:val="00CA46BF"/>
    <w:rsid w:val="00CB3B27"/>
    <w:rsid w:val="00CB51A3"/>
    <w:rsid w:val="00CB6710"/>
    <w:rsid w:val="00CE1888"/>
    <w:rsid w:val="00CE1D97"/>
    <w:rsid w:val="00CF5053"/>
    <w:rsid w:val="00D017B3"/>
    <w:rsid w:val="00D057D3"/>
    <w:rsid w:val="00D16FDD"/>
    <w:rsid w:val="00D20BAC"/>
    <w:rsid w:val="00D50029"/>
    <w:rsid w:val="00D81811"/>
    <w:rsid w:val="00D91C47"/>
    <w:rsid w:val="00DA0EC0"/>
    <w:rsid w:val="00DA16F3"/>
    <w:rsid w:val="00DD6776"/>
    <w:rsid w:val="00DD7592"/>
    <w:rsid w:val="00DD7B9E"/>
    <w:rsid w:val="00DE65AC"/>
    <w:rsid w:val="00E129A8"/>
    <w:rsid w:val="00E36DC6"/>
    <w:rsid w:val="00E52385"/>
    <w:rsid w:val="00E547F8"/>
    <w:rsid w:val="00E766C5"/>
    <w:rsid w:val="00E82244"/>
    <w:rsid w:val="00E836E6"/>
    <w:rsid w:val="00EB3078"/>
    <w:rsid w:val="00ED496D"/>
    <w:rsid w:val="00EE4E76"/>
    <w:rsid w:val="00F21EAA"/>
    <w:rsid w:val="00F45C18"/>
    <w:rsid w:val="00F53438"/>
    <w:rsid w:val="00F83677"/>
    <w:rsid w:val="00FA0DCB"/>
    <w:rsid w:val="00FB74A8"/>
    <w:rsid w:val="00FC12DF"/>
    <w:rsid w:val="00FC237D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B94"/>
  <w15:docId w15:val="{DCDFFE1B-1C77-46BD-8597-B298716F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120CE-49B5-4DBC-8741-A02ED5A8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munkon2</dc:creator>
  <cp:keywords/>
  <dc:description/>
  <cp:lastModifiedBy>Admin</cp:lastModifiedBy>
  <cp:revision>19</cp:revision>
  <cp:lastPrinted>2024-12-20T04:31:00Z</cp:lastPrinted>
  <dcterms:created xsi:type="dcterms:W3CDTF">2021-09-20T10:55:00Z</dcterms:created>
  <dcterms:modified xsi:type="dcterms:W3CDTF">2024-12-27T03:24:00Z</dcterms:modified>
</cp:coreProperties>
</file>