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547" w:rsidRDefault="00906738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 wp14:anchorId="6A5C5F6B" wp14:editId="74C57DD6">
            <wp:extent cx="5486400" cy="3200400"/>
            <wp:effectExtent l="0" t="0" r="1905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A1F0E" w:rsidRDefault="000A1F0E" w:rsidP="00B07D6A">
      <w:pPr>
        <w:tabs>
          <w:tab w:val="left" w:pos="8505"/>
        </w:tabs>
      </w:pPr>
    </w:p>
    <w:p w:rsidR="0060703C" w:rsidRDefault="000A1F0E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60703C" w:rsidRDefault="00BD00AD" w:rsidP="00B07D6A">
      <w:pPr>
        <w:tabs>
          <w:tab w:val="left" w:pos="8505"/>
        </w:tabs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BE6ADA" w:rsidRDefault="00BE6ADA" w:rsidP="00B07D6A">
      <w:pPr>
        <w:tabs>
          <w:tab w:val="left" w:pos="8505"/>
        </w:tabs>
      </w:pPr>
    </w:p>
    <w:p w:rsidR="00BE6ADA" w:rsidRDefault="00BE6ADA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CB0997" w:rsidRDefault="00CB0997" w:rsidP="00B07D6A">
      <w:pPr>
        <w:tabs>
          <w:tab w:val="left" w:pos="8505"/>
        </w:tabs>
      </w:pPr>
    </w:p>
    <w:p w:rsidR="00CB0997" w:rsidRDefault="00CB0997" w:rsidP="00B07D6A">
      <w:pPr>
        <w:tabs>
          <w:tab w:val="left" w:pos="8505"/>
        </w:tabs>
      </w:pPr>
    </w:p>
    <w:p w:rsidR="00CB0997" w:rsidRDefault="00CB0997" w:rsidP="00B07D6A">
      <w:pPr>
        <w:tabs>
          <w:tab w:val="left" w:pos="8505"/>
        </w:tabs>
      </w:pPr>
    </w:p>
    <w:p w:rsidR="00CB0997" w:rsidRDefault="00CB0997" w:rsidP="00B07D6A">
      <w:pPr>
        <w:tabs>
          <w:tab w:val="left" w:pos="8505"/>
        </w:tabs>
      </w:pPr>
    </w:p>
    <w:p w:rsidR="00CB0997" w:rsidRDefault="00CB0997" w:rsidP="00B07D6A">
      <w:pPr>
        <w:tabs>
          <w:tab w:val="left" w:pos="8505"/>
        </w:tabs>
      </w:pPr>
    </w:p>
    <w:p w:rsidR="00CB0997" w:rsidRDefault="00CB0997" w:rsidP="00B07D6A">
      <w:pPr>
        <w:tabs>
          <w:tab w:val="left" w:pos="8505"/>
        </w:tabs>
      </w:pPr>
    </w:p>
    <w:p w:rsidR="00CB0997" w:rsidRDefault="00CB0997" w:rsidP="00B07D6A">
      <w:pPr>
        <w:tabs>
          <w:tab w:val="left" w:pos="8505"/>
        </w:tabs>
      </w:pPr>
    </w:p>
    <w:p w:rsidR="00CB0997" w:rsidRDefault="00CB0997" w:rsidP="00B07D6A">
      <w:pPr>
        <w:tabs>
          <w:tab w:val="left" w:pos="8505"/>
        </w:tabs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B013BF" w:rsidRDefault="00B013BF" w:rsidP="00B07D6A">
      <w:pPr>
        <w:tabs>
          <w:tab w:val="left" w:pos="8505"/>
        </w:tabs>
      </w:pPr>
    </w:p>
    <w:p w:rsidR="00B013BF" w:rsidRDefault="00B013BF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C14205" w:rsidRDefault="00C14205" w:rsidP="00B07D6A">
      <w:pPr>
        <w:tabs>
          <w:tab w:val="left" w:pos="8505"/>
        </w:tabs>
      </w:pPr>
    </w:p>
    <w:p w:rsidR="00C14205" w:rsidRDefault="00C14205" w:rsidP="00B07D6A">
      <w:pPr>
        <w:tabs>
          <w:tab w:val="left" w:pos="8505"/>
        </w:tabs>
      </w:pPr>
    </w:p>
    <w:p w:rsidR="00C14205" w:rsidRDefault="00C14205" w:rsidP="00B07D6A">
      <w:pPr>
        <w:tabs>
          <w:tab w:val="left" w:pos="8505"/>
        </w:tabs>
      </w:pPr>
    </w:p>
    <w:p w:rsidR="00C14205" w:rsidRDefault="00C14205" w:rsidP="00B07D6A">
      <w:pPr>
        <w:tabs>
          <w:tab w:val="left" w:pos="8505"/>
        </w:tabs>
      </w:pPr>
    </w:p>
    <w:p w:rsidR="00C14205" w:rsidRDefault="00C14205" w:rsidP="00B07D6A">
      <w:pPr>
        <w:tabs>
          <w:tab w:val="left" w:pos="8505"/>
        </w:tabs>
      </w:pPr>
    </w:p>
    <w:p w:rsidR="00C14205" w:rsidRDefault="00C14205" w:rsidP="00B07D6A">
      <w:pPr>
        <w:tabs>
          <w:tab w:val="left" w:pos="8505"/>
        </w:tabs>
      </w:pPr>
    </w:p>
    <w:p w:rsidR="00C14205" w:rsidRDefault="00C14205" w:rsidP="00B07D6A">
      <w:pPr>
        <w:tabs>
          <w:tab w:val="left" w:pos="8505"/>
        </w:tabs>
      </w:pPr>
    </w:p>
    <w:p w:rsidR="0065518E" w:rsidRDefault="00C14205" w:rsidP="00B07D6A">
      <w:pPr>
        <w:tabs>
          <w:tab w:val="left" w:pos="8505"/>
        </w:tabs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65518E" w:rsidRDefault="0065518E" w:rsidP="00B07D6A">
      <w:pPr>
        <w:tabs>
          <w:tab w:val="left" w:pos="8505"/>
        </w:tabs>
      </w:pPr>
    </w:p>
    <w:p w:rsidR="00C14205" w:rsidRDefault="0065518E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A03F39" w:rsidRDefault="00A03F39" w:rsidP="00B07D6A">
      <w:pPr>
        <w:tabs>
          <w:tab w:val="left" w:pos="8505"/>
        </w:tabs>
      </w:pPr>
    </w:p>
    <w:p w:rsidR="00A03F39" w:rsidRDefault="00A03F39" w:rsidP="00B07D6A">
      <w:pPr>
        <w:tabs>
          <w:tab w:val="left" w:pos="8505"/>
        </w:tabs>
      </w:pPr>
    </w:p>
    <w:p w:rsidR="00A03F39" w:rsidRDefault="00A03F39" w:rsidP="00B07D6A">
      <w:pPr>
        <w:tabs>
          <w:tab w:val="left" w:pos="8505"/>
        </w:tabs>
      </w:pPr>
    </w:p>
    <w:p w:rsidR="00A03F39" w:rsidRDefault="00A03F39" w:rsidP="00B07D6A">
      <w:pPr>
        <w:tabs>
          <w:tab w:val="left" w:pos="8505"/>
        </w:tabs>
      </w:pPr>
    </w:p>
    <w:p w:rsidR="00A03F39" w:rsidRDefault="00A03F39" w:rsidP="00B07D6A">
      <w:pPr>
        <w:tabs>
          <w:tab w:val="left" w:pos="8505"/>
        </w:tabs>
      </w:pPr>
    </w:p>
    <w:p w:rsidR="00A03F39" w:rsidRDefault="00A03F39" w:rsidP="00B07D6A">
      <w:pPr>
        <w:tabs>
          <w:tab w:val="left" w:pos="8505"/>
        </w:tabs>
      </w:pPr>
    </w:p>
    <w:p w:rsidR="00A03F39" w:rsidRDefault="00A03F39" w:rsidP="00B07D6A">
      <w:pPr>
        <w:tabs>
          <w:tab w:val="left" w:pos="8505"/>
        </w:tabs>
      </w:pPr>
    </w:p>
    <w:p w:rsidR="00A03F39" w:rsidRDefault="00A03F39" w:rsidP="00B07D6A">
      <w:pPr>
        <w:tabs>
          <w:tab w:val="left" w:pos="8505"/>
        </w:tabs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  <w:bookmarkStart w:id="0" w:name="_GoBack"/>
      <w:bookmarkEnd w:id="0"/>
    </w:p>
    <w:sectPr w:rsidR="00A03F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5FE9" w:rsidRDefault="00555FE9" w:rsidP="005A3079">
      <w:pPr>
        <w:spacing w:after="0" w:line="240" w:lineRule="auto"/>
      </w:pPr>
      <w:r>
        <w:separator/>
      </w:r>
    </w:p>
  </w:endnote>
  <w:endnote w:type="continuationSeparator" w:id="0">
    <w:p w:rsidR="00555FE9" w:rsidRDefault="00555FE9" w:rsidP="005A3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5FE9" w:rsidRDefault="00555FE9" w:rsidP="005A3079">
      <w:pPr>
        <w:spacing w:after="0" w:line="240" w:lineRule="auto"/>
      </w:pPr>
      <w:r>
        <w:separator/>
      </w:r>
    </w:p>
  </w:footnote>
  <w:footnote w:type="continuationSeparator" w:id="0">
    <w:p w:rsidR="00555FE9" w:rsidRDefault="00555FE9" w:rsidP="005A30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4D3"/>
    <w:rsid w:val="00010853"/>
    <w:rsid w:val="00023533"/>
    <w:rsid w:val="000301FA"/>
    <w:rsid w:val="000356D8"/>
    <w:rsid w:val="000527F3"/>
    <w:rsid w:val="00077B79"/>
    <w:rsid w:val="00077D87"/>
    <w:rsid w:val="00082CA3"/>
    <w:rsid w:val="000959A1"/>
    <w:rsid w:val="000A1F0E"/>
    <w:rsid w:val="000B0771"/>
    <w:rsid w:val="000D0475"/>
    <w:rsid w:val="0010721F"/>
    <w:rsid w:val="00110516"/>
    <w:rsid w:val="001202EB"/>
    <w:rsid w:val="001259AA"/>
    <w:rsid w:val="00126A3C"/>
    <w:rsid w:val="00133747"/>
    <w:rsid w:val="001370E0"/>
    <w:rsid w:val="001465FD"/>
    <w:rsid w:val="0015561D"/>
    <w:rsid w:val="00165602"/>
    <w:rsid w:val="001871FA"/>
    <w:rsid w:val="001A22D0"/>
    <w:rsid w:val="001B44E4"/>
    <w:rsid w:val="001B658A"/>
    <w:rsid w:val="001F295B"/>
    <w:rsid w:val="00200675"/>
    <w:rsid w:val="00205C9C"/>
    <w:rsid w:val="00211F00"/>
    <w:rsid w:val="002136E3"/>
    <w:rsid w:val="00216B70"/>
    <w:rsid w:val="00221B55"/>
    <w:rsid w:val="00237C7A"/>
    <w:rsid w:val="00275DB7"/>
    <w:rsid w:val="0028647F"/>
    <w:rsid w:val="00291327"/>
    <w:rsid w:val="002962EB"/>
    <w:rsid w:val="002A18A0"/>
    <w:rsid w:val="002C4C79"/>
    <w:rsid w:val="002F0079"/>
    <w:rsid w:val="002F2187"/>
    <w:rsid w:val="002F2741"/>
    <w:rsid w:val="00301617"/>
    <w:rsid w:val="0030278B"/>
    <w:rsid w:val="00334DE1"/>
    <w:rsid w:val="0035011A"/>
    <w:rsid w:val="0035606F"/>
    <w:rsid w:val="0036296C"/>
    <w:rsid w:val="00365AED"/>
    <w:rsid w:val="003671B8"/>
    <w:rsid w:val="00374364"/>
    <w:rsid w:val="00381058"/>
    <w:rsid w:val="0038764B"/>
    <w:rsid w:val="003A2437"/>
    <w:rsid w:val="003D0AF5"/>
    <w:rsid w:val="003D0C0F"/>
    <w:rsid w:val="003D62B0"/>
    <w:rsid w:val="003E5C47"/>
    <w:rsid w:val="003F54C4"/>
    <w:rsid w:val="003F679E"/>
    <w:rsid w:val="0041465F"/>
    <w:rsid w:val="004204B5"/>
    <w:rsid w:val="00422916"/>
    <w:rsid w:val="00457A75"/>
    <w:rsid w:val="0046128D"/>
    <w:rsid w:val="0046150E"/>
    <w:rsid w:val="00485ED2"/>
    <w:rsid w:val="0049785E"/>
    <w:rsid w:val="004A1643"/>
    <w:rsid w:val="004A5F8C"/>
    <w:rsid w:val="004D0210"/>
    <w:rsid w:val="004F4AD6"/>
    <w:rsid w:val="004F6D9F"/>
    <w:rsid w:val="005013EF"/>
    <w:rsid w:val="0052488A"/>
    <w:rsid w:val="00527219"/>
    <w:rsid w:val="005421F3"/>
    <w:rsid w:val="00546C70"/>
    <w:rsid w:val="0054754C"/>
    <w:rsid w:val="00554FB1"/>
    <w:rsid w:val="00555FE9"/>
    <w:rsid w:val="00560DF5"/>
    <w:rsid w:val="005758FB"/>
    <w:rsid w:val="00577013"/>
    <w:rsid w:val="005A3079"/>
    <w:rsid w:val="005B3BD1"/>
    <w:rsid w:val="005B50C1"/>
    <w:rsid w:val="005C16BC"/>
    <w:rsid w:val="005D22AC"/>
    <w:rsid w:val="005E5715"/>
    <w:rsid w:val="005F1EBC"/>
    <w:rsid w:val="005F455C"/>
    <w:rsid w:val="005F45A3"/>
    <w:rsid w:val="0060703C"/>
    <w:rsid w:val="0061323E"/>
    <w:rsid w:val="0061377E"/>
    <w:rsid w:val="00634087"/>
    <w:rsid w:val="006428E8"/>
    <w:rsid w:val="0065143A"/>
    <w:rsid w:val="00651AEB"/>
    <w:rsid w:val="0065518E"/>
    <w:rsid w:val="00685151"/>
    <w:rsid w:val="00691F2A"/>
    <w:rsid w:val="006952D6"/>
    <w:rsid w:val="006A1A22"/>
    <w:rsid w:val="006B23FC"/>
    <w:rsid w:val="006B2474"/>
    <w:rsid w:val="006D7096"/>
    <w:rsid w:val="006E4448"/>
    <w:rsid w:val="006F09D9"/>
    <w:rsid w:val="006F0B77"/>
    <w:rsid w:val="006F6547"/>
    <w:rsid w:val="0070306C"/>
    <w:rsid w:val="0071068D"/>
    <w:rsid w:val="00711A6B"/>
    <w:rsid w:val="00714D6B"/>
    <w:rsid w:val="0072387B"/>
    <w:rsid w:val="00743681"/>
    <w:rsid w:val="0075507A"/>
    <w:rsid w:val="00765F1E"/>
    <w:rsid w:val="0077765B"/>
    <w:rsid w:val="007A255E"/>
    <w:rsid w:val="007A4EDA"/>
    <w:rsid w:val="007B104C"/>
    <w:rsid w:val="007B78EF"/>
    <w:rsid w:val="007D1FC4"/>
    <w:rsid w:val="007D27DA"/>
    <w:rsid w:val="007D2D04"/>
    <w:rsid w:val="007D4E8E"/>
    <w:rsid w:val="007F24C6"/>
    <w:rsid w:val="008215EB"/>
    <w:rsid w:val="00830DC5"/>
    <w:rsid w:val="00831708"/>
    <w:rsid w:val="008A18AA"/>
    <w:rsid w:val="008C13E8"/>
    <w:rsid w:val="008C214D"/>
    <w:rsid w:val="008C31F0"/>
    <w:rsid w:val="008F3B72"/>
    <w:rsid w:val="00900DF3"/>
    <w:rsid w:val="00906738"/>
    <w:rsid w:val="009145F9"/>
    <w:rsid w:val="00915893"/>
    <w:rsid w:val="0091626D"/>
    <w:rsid w:val="00923BBE"/>
    <w:rsid w:val="00946D12"/>
    <w:rsid w:val="00954F68"/>
    <w:rsid w:val="00960AE2"/>
    <w:rsid w:val="009734FB"/>
    <w:rsid w:val="00980D7B"/>
    <w:rsid w:val="00987726"/>
    <w:rsid w:val="0099377B"/>
    <w:rsid w:val="009A29F2"/>
    <w:rsid w:val="009B5B6C"/>
    <w:rsid w:val="009D1D46"/>
    <w:rsid w:val="009D2306"/>
    <w:rsid w:val="009D6054"/>
    <w:rsid w:val="00A015E4"/>
    <w:rsid w:val="00A03F39"/>
    <w:rsid w:val="00A04DF0"/>
    <w:rsid w:val="00A055DC"/>
    <w:rsid w:val="00A17E52"/>
    <w:rsid w:val="00A21C2F"/>
    <w:rsid w:val="00A30E38"/>
    <w:rsid w:val="00A43268"/>
    <w:rsid w:val="00A6267D"/>
    <w:rsid w:val="00A94BC0"/>
    <w:rsid w:val="00AC6608"/>
    <w:rsid w:val="00AD64AC"/>
    <w:rsid w:val="00AE35D1"/>
    <w:rsid w:val="00B013BF"/>
    <w:rsid w:val="00B07D6A"/>
    <w:rsid w:val="00B219F3"/>
    <w:rsid w:val="00B24F52"/>
    <w:rsid w:val="00B252F4"/>
    <w:rsid w:val="00B361B1"/>
    <w:rsid w:val="00B6795C"/>
    <w:rsid w:val="00BA7DAB"/>
    <w:rsid w:val="00BC41DF"/>
    <w:rsid w:val="00BC7415"/>
    <w:rsid w:val="00BD00AD"/>
    <w:rsid w:val="00BE6ADA"/>
    <w:rsid w:val="00BF1AF2"/>
    <w:rsid w:val="00BF5D08"/>
    <w:rsid w:val="00C11C51"/>
    <w:rsid w:val="00C14205"/>
    <w:rsid w:val="00C17F5D"/>
    <w:rsid w:val="00C22394"/>
    <w:rsid w:val="00C34D82"/>
    <w:rsid w:val="00C67BEF"/>
    <w:rsid w:val="00C73EF6"/>
    <w:rsid w:val="00CA404A"/>
    <w:rsid w:val="00CA430C"/>
    <w:rsid w:val="00CA5497"/>
    <w:rsid w:val="00CB0997"/>
    <w:rsid w:val="00CB2217"/>
    <w:rsid w:val="00CB6CD4"/>
    <w:rsid w:val="00CD436A"/>
    <w:rsid w:val="00CE296F"/>
    <w:rsid w:val="00CE7A3C"/>
    <w:rsid w:val="00CF0867"/>
    <w:rsid w:val="00CF0CF7"/>
    <w:rsid w:val="00D0006E"/>
    <w:rsid w:val="00D16BB7"/>
    <w:rsid w:val="00D4247C"/>
    <w:rsid w:val="00D654E2"/>
    <w:rsid w:val="00D80FA4"/>
    <w:rsid w:val="00DB10A4"/>
    <w:rsid w:val="00DC7311"/>
    <w:rsid w:val="00DD03BC"/>
    <w:rsid w:val="00DE332C"/>
    <w:rsid w:val="00DF031A"/>
    <w:rsid w:val="00E13D9D"/>
    <w:rsid w:val="00E24FC5"/>
    <w:rsid w:val="00E5128D"/>
    <w:rsid w:val="00E63A0C"/>
    <w:rsid w:val="00E643F9"/>
    <w:rsid w:val="00E751FA"/>
    <w:rsid w:val="00E864B7"/>
    <w:rsid w:val="00E93C8F"/>
    <w:rsid w:val="00EB21DE"/>
    <w:rsid w:val="00EB4077"/>
    <w:rsid w:val="00EB5811"/>
    <w:rsid w:val="00ED3382"/>
    <w:rsid w:val="00EE15AE"/>
    <w:rsid w:val="00EE305C"/>
    <w:rsid w:val="00EF30E8"/>
    <w:rsid w:val="00F00D40"/>
    <w:rsid w:val="00F1340A"/>
    <w:rsid w:val="00F24043"/>
    <w:rsid w:val="00F24E18"/>
    <w:rsid w:val="00F25425"/>
    <w:rsid w:val="00F271CE"/>
    <w:rsid w:val="00F3087C"/>
    <w:rsid w:val="00F30F50"/>
    <w:rsid w:val="00F3483D"/>
    <w:rsid w:val="00F41C1B"/>
    <w:rsid w:val="00F53E86"/>
    <w:rsid w:val="00F97516"/>
    <w:rsid w:val="00FA14D3"/>
    <w:rsid w:val="00FB7C4E"/>
    <w:rsid w:val="00FC7E9E"/>
    <w:rsid w:val="00FD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6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67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3079"/>
  </w:style>
  <w:style w:type="paragraph" w:styleId="a7">
    <w:name w:val="footer"/>
    <w:basedOn w:val="a"/>
    <w:link w:val="a8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30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6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67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3079"/>
  </w:style>
  <w:style w:type="paragraph" w:styleId="a7">
    <w:name w:val="footer"/>
    <w:basedOn w:val="a"/>
    <w:link w:val="a8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30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hart" Target="charts/chart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Источники финансирования дефицита бюджета</a:t>
            </a:r>
          </a:p>
        </c:rich>
      </c:tx>
      <c:overlay val="1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cat>
            <c:numRef>
              <c:f>Лист1!$A$2:$A$11</c:f>
              <c:numCache>
                <c:formatCode>m/d/yyyy</c:formatCode>
                <c:ptCount val="10"/>
                <c:pt idx="0">
                  <c:v>44593</c:v>
                </c:pt>
                <c:pt idx="1">
                  <c:v>44621</c:v>
                </c:pt>
                <c:pt idx="2">
                  <c:v>44652</c:v>
                </c:pt>
                <c:pt idx="3">
                  <c:v>44682</c:v>
                </c:pt>
                <c:pt idx="4">
                  <c:v>44713</c:v>
                </c:pt>
                <c:pt idx="5">
                  <c:v>44743</c:v>
                </c:pt>
                <c:pt idx="6">
                  <c:v>44774</c:v>
                </c:pt>
                <c:pt idx="7">
                  <c:v>44774</c:v>
                </c:pt>
              </c:numCache>
            </c:num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21837.5</c:v>
                </c:pt>
                <c:pt idx="1">
                  <c:v>21837.5</c:v>
                </c:pt>
                <c:pt idx="2">
                  <c:v>21837.5</c:v>
                </c:pt>
                <c:pt idx="3">
                  <c:v>21837.5</c:v>
                </c:pt>
                <c:pt idx="4">
                  <c:v>21837.5</c:v>
                </c:pt>
                <c:pt idx="5">
                  <c:v>38698.800000000003</c:v>
                </c:pt>
                <c:pt idx="6">
                  <c:v>38698.800000000003</c:v>
                </c:pt>
                <c:pt idx="7">
                  <c:v>38698.800000000003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cat>
            <c:numRef>
              <c:f>Лист1!$A$2:$A$11</c:f>
              <c:numCache>
                <c:formatCode>m/d/yyyy</c:formatCode>
                <c:ptCount val="10"/>
                <c:pt idx="0">
                  <c:v>44593</c:v>
                </c:pt>
                <c:pt idx="1">
                  <c:v>44621</c:v>
                </c:pt>
                <c:pt idx="2">
                  <c:v>44652</c:v>
                </c:pt>
                <c:pt idx="3">
                  <c:v>44682</c:v>
                </c:pt>
                <c:pt idx="4">
                  <c:v>44713</c:v>
                </c:pt>
                <c:pt idx="5">
                  <c:v>44743</c:v>
                </c:pt>
                <c:pt idx="6">
                  <c:v>44774</c:v>
                </c:pt>
                <c:pt idx="7">
                  <c:v>44774</c:v>
                </c:pt>
              </c:numCache>
            </c:numRef>
          </c:cat>
          <c:val>
            <c:numRef>
              <c:f>Лист1!$C$2:$C$11</c:f>
              <c:numCache>
                <c:formatCode>General</c:formatCode>
                <c:ptCount val="10"/>
                <c:pt idx="0">
                  <c:v>-1106.4000000000001</c:v>
                </c:pt>
                <c:pt idx="1">
                  <c:v>8395.4</c:v>
                </c:pt>
                <c:pt idx="2">
                  <c:v>28600.799999999999</c:v>
                </c:pt>
                <c:pt idx="3">
                  <c:v>32524.9</c:v>
                </c:pt>
                <c:pt idx="4">
                  <c:v>24863</c:v>
                </c:pt>
                <c:pt idx="5">
                  <c:v>34370.800000000003</c:v>
                </c:pt>
                <c:pt idx="6">
                  <c:v>34449.4</c:v>
                </c:pt>
                <c:pt idx="7">
                  <c:v>32137.200000000001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6110720"/>
        <c:axId val="38928960"/>
      </c:lineChart>
      <c:dateAx>
        <c:axId val="86110720"/>
        <c:scaling>
          <c:orientation val="minMax"/>
        </c:scaling>
        <c:delete val="0"/>
        <c:axPos val="b"/>
        <c:numFmt formatCode="m/d/yyyy" sourceLinked="1"/>
        <c:majorTickMark val="out"/>
        <c:minorTickMark val="none"/>
        <c:tickLblPos val="nextTo"/>
        <c:crossAx val="38928960"/>
        <c:crosses val="autoZero"/>
        <c:auto val="1"/>
        <c:lblOffset val="100"/>
        <c:baseTimeUnit val="months"/>
      </c:dateAx>
      <c:valAx>
        <c:axId val="3892896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611072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ЗА ЯНВАРЬ 2022</a:t>
            </a:r>
          </a:p>
          <a:p>
            <a:pPr>
              <a:defRPr sz="1400"/>
            </a:pPr>
            <a:endParaRPr lang="ru-RU" sz="1400"/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623031.30000000005</c:v>
                </c:pt>
                <c:pt idx="1">
                  <c:v>644868.80000000005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20054.2</c:v>
                </c:pt>
                <c:pt idx="1">
                  <c:v>18947.8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88171520"/>
        <c:axId val="38932992"/>
        <c:axId val="86089728"/>
      </c:bar3DChart>
      <c:catAx>
        <c:axId val="88171520"/>
        <c:scaling>
          <c:orientation val="minMax"/>
        </c:scaling>
        <c:delete val="0"/>
        <c:axPos val="b"/>
        <c:majorTickMark val="out"/>
        <c:minorTickMark val="none"/>
        <c:tickLblPos val="nextTo"/>
        <c:crossAx val="38932992"/>
        <c:crosses val="autoZero"/>
        <c:auto val="1"/>
        <c:lblAlgn val="ctr"/>
        <c:lblOffset val="100"/>
        <c:noMultiLvlLbl val="0"/>
      </c:catAx>
      <c:valAx>
        <c:axId val="3893299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8171520"/>
        <c:crosses val="autoZero"/>
        <c:crossBetween val="between"/>
      </c:valAx>
      <c:serAx>
        <c:axId val="86089728"/>
        <c:scaling>
          <c:orientation val="minMax"/>
        </c:scaling>
        <c:delete val="0"/>
        <c:axPos val="b"/>
        <c:majorTickMark val="out"/>
        <c:minorTickMark val="none"/>
        <c:tickLblPos val="nextTo"/>
        <c:crossAx val="38932992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ЗА ФЕВРАЛЬ 2022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628610.19999999995</c:v>
                </c:pt>
                <c:pt idx="1">
                  <c:v>650447.69999999995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65538.8</c:v>
                </c:pt>
                <c:pt idx="1">
                  <c:v>73934.2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88173056"/>
        <c:axId val="38934144"/>
        <c:axId val="40754304"/>
      </c:bar3DChart>
      <c:catAx>
        <c:axId val="88173056"/>
        <c:scaling>
          <c:orientation val="minMax"/>
        </c:scaling>
        <c:delete val="0"/>
        <c:axPos val="b"/>
        <c:majorTickMark val="out"/>
        <c:minorTickMark val="none"/>
        <c:tickLblPos val="nextTo"/>
        <c:crossAx val="38934144"/>
        <c:crosses val="autoZero"/>
        <c:auto val="1"/>
        <c:lblAlgn val="ctr"/>
        <c:lblOffset val="100"/>
        <c:noMultiLvlLbl val="0"/>
      </c:catAx>
      <c:valAx>
        <c:axId val="3893414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8173056"/>
        <c:crosses val="autoZero"/>
        <c:crossBetween val="between"/>
      </c:valAx>
      <c:serAx>
        <c:axId val="40754304"/>
        <c:scaling>
          <c:orientation val="minMax"/>
        </c:scaling>
        <c:delete val="0"/>
        <c:axPos val="b"/>
        <c:majorTickMark val="out"/>
        <c:minorTickMark val="none"/>
        <c:tickLblPos val="nextTo"/>
        <c:crossAx val="38934144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ЗА МАРТ 2022</a:t>
            </a:r>
          </a:p>
          <a:p>
            <a:pPr>
              <a:defRPr sz="1400"/>
            </a:pPr>
            <a:endParaRPr lang="ru-RU" sz="1400"/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628610.19999999995</c:v>
                </c:pt>
                <c:pt idx="1">
                  <c:v>650447.69999999995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98130.4</c:v>
                </c:pt>
                <c:pt idx="1">
                  <c:v>126731.3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86111232"/>
        <c:axId val="83653120"/>
        <c:axId val="39180160"/>
      </c:bar3DChart>
      <c:catAx>
        <c:axId val="86111232"/>
        <c:scaling>
          <c:orientation val="minMax"/>
        </c:scaling>
        <c:delete val="0"/>
        <c:axPos val="b"/>
        <c:majorTickMark val="out"/>
        <c:minorTickMark val="none"/>
        <c:tickLblPos val="nextTo"/>
        <c:crossAx val="83653120"/>
        <c:crosses val="autoZero"/>
        <c:auto val="1"/>
        <c:lblAlgn val="ctr"/>
        <c:lblOffset val="100"/>
        <c:noMultiLvlLbl val="0"/>
      </c:catAx>
      <c:valAx>
        <c:axId val="8365312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6111232"/>
        <c:crosses val="autoZero"/>
        <c:crossBetween val="between"/>
      </c:valAx>
      <c:serAx>
        <c:axId val="39180160"/>
        <c:scaling>
          <c:orientation val="minMax"/>
        </c:scaling>
        <c:delete val="0"/>
        <c:axPos val="b"/>
        <c:majorTickMark val="out"/>
        <c:minorTickMark val="none"/>
        <c:tickLblPos val="nextTo"/>
        <c:crossAx val="83653120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ЗА АПРЕЛЬ 2022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651187.6</c:v>
                </c:pt>
                <c:pt idx="1">
                  <c:v>673025.1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156377.70000000001</c:v>
                </c:pt>
                <c:pt idx="1">
                  <c:v>188902.6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39415808"/>
        <c:axId val="108383040"/>
        <c:axId val="45553536"/>
      </c:bar3DChart>
      <c:catAx>
        <c:axId val="39415808"/>
        <c:scaling>
          <c:orientation val="minMax"/>
        </c:scaling>
        <c:delete val="0"/>
        <c:axPos val="b"/>
        <c:majorTickMark val="out"/>
        <c:minorTickMark val="none"/>
        <c:tickLblPos val="nextTo"/>
        <c:crossAx val="108383040"/>
        <c:crosses val="autoZero"/>
        <c:auto val="1"/>
        <c:lblAlgn val="ctr"/>
        <c:lblOffset val="100"/>
        <c:noMultiLvlLbl val="0"/>
      </c:catAx>
      <c:valAx>
        <c:axId val="10838304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9415808"/>
        <c:crosses val="autoZero"/>
        <c:crossBetween val="between"/>
      </c:valAx>
      <c:serAx>
        <c:axId val="45553536"/>
        <c:scaling>
          <c:orientation val="minMax"/>
        </c:scaling>
        <c:delete val="0"/>
        <c:axPos val="b"/>
        <c:majorTickMark val="out"/>
        <c:minorTickMark val="none"/>
        <c:tickLblPos val="nextTo"/>
        <c:crossAx val="108383040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ЗА МАЙ 2022</a:t>
            </a:r>
          </a:p>
          <a:p>
            <a:pPr>
              <a:defRPr sz="1400"/>
            </a:pPr>
            <a:endParaRPr lang="ru-RU" sz="1400"/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 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653025.5</c:v>
                </c:pt>
                <c:pt idx="1">
                  <c:v>674863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 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213520.7</c:v>
                </c:pt>
                <c:pt idx="1">
                  <c:v>238383.7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85955072"/>
        <c:axId val="144303808"/>
        <c:axId val="39178240"/>
      </c:bar3DChart>
      <c:catAx>
        <c:axId val="85955072"/>
        <c:scaling>
          <c:orientation val="minMax"/>
        </c:scaling>
        <c:delete val="0"/>
        <c:axPos val="b"/>
        <c:majorTickMark val="out"/>
        <c:minorTickMark val="none"/>
        <c:tickLblPos val="nextTo"/>
        <c:crossAx val="144303808"/>
        <c:crosses val="autoZero"/>
        <c:auto val="1"/>
        <c:lblAlgn val="ctr"/>
        <c:lblOffset val="100"/>
        <c:noMultiLvlLbl val="0"/>
      </c:catAx>
      <c:valAx>
        <c:axId val="14430380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5955072"/>
        <c:crosses val="autoZero"/>
        <c:crossBetween val="between"/>
      </c:valAx>
      <c:serAx>
        <c:axId val="39178240"/>
        <c:scaling>
          <c:orientation val="minMax"/>
        </c:scaling>
        <c:delete val="0"/>
        <c:axPos val="b"/>
        <c:majorTickMark val="out"/>
        <c:minorTickMark val="none"/>
        <c:tickLblPos val="nextTo"/>
        <c:crossAx val="144303808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ЗА ИЮНЬ 2022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657378.5</c:v>
                </c:pt>
                <c:pt idx="1">
                  <c:v>696077.3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264495.7</c:v>
                </c:pt>
                <c:pt idx="1">
                  <c:v>298866.59999999998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89094144"/>
        <c:axId val="144304960"/>
        <c:axId val="39178880"/>
      </c:bar3DChart>
      <c:catAx>
        <c:axId val="89094144"/>
        <c:scaling>
          <c:orientation val="minMax"/>
        </c:scaling>
        <c:delete val="0"/>
        <c:axPos val="b"/>
        <c:majorTickMark val="out"/>
        <c:minorTickMark val="none"/>
        <c:tickLblPos val="nextTo"/>
        <c:crossAx val="144304960"/>
        <c:crosses val="autoZero"/>
        <c:auto val="1"/>
        <c:lblAlgn val="ctr"/>
        <c:lblOffset val="100"/>
        <c:noMultiLvlLbl val="0"/>
      </c:catAx>
      <c:valAx>
        <c:axId val="14430496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9094144"/>
        <c:crosses val="autoZero"/>
        <c:crossBetween val="between"/>
      </c:valAx>
      <c:serAx>
        <c:axId val="39178880"/>
        <c:scaling>
          <c:orientation val="minMax"/>
        </c:scaling>
        <c:delete val="0"/>
        <c:axPos val="b"/>
        <c:majorTickMark val="out"/>
        <c:minorTickMark val="none"/>
        <c:tickLblPos val="nextTo"/>
        <c:crossAx val="144304960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ЗА ИЮЛЬ 2022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 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664108.9</c:v>
                </c:pt>
                <c:pt idx="1">
                  <c:v>702807.7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324813.7</c:v>
                </c:pt>
                <c:pt idx="1">
                  <c:v>359263.1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89092608"/>
        <c:axId val="144306688"/>
        <c:axId val="39374848"/>
      </c:bar3DChart>
      <c:catAx>
        <c:axId val="89092608"/>
        <c:scaling>
          <c:orientation val="minMax"/>
        </c:scaling>
        <c:delete val="0"/>
        <c:axPos val="b"/>
        <c:majorTickMark val="out"/>
        <c:minorTickMark val="none"/>
        <c:tickLblPos val="nextTo"/>
        <c:crossAx val="144306688"/>
        <c:crosses val="autoZero"/>
        <c:auto val="1"/>
        <c:lblAlgn val="ctr"/>
        <c:lblOffset val="100"/>
        <c:noMultiLvlLbl val="0"/>
      </c:catAx>
      <c:valAx>
        <c:axId val="14430668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9092608"/>
        <c:crosses val="autoZero"/>
        <c:crossBetween val="between"/>
      </c:valAx>
      <c:serAx>
        <c:axId val="39374848"/>
        <c:scaling>
          <c:orientation val="minMax"/>
        </c:scaling>
        <c:delete val="0"/>
        <c:axPos val="b"/>
        <c:majorTickMark val="out"/>
        <c:minorTickMark val="none"/>
        <c:tickLblPos val="nextTo"/>
        <c:crossAx val="144306688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600"/>
            </a:pPr>
            <a:r>
              <a:rPr lang="ru-RU" sz="1600"/>
              <a:t>ИСПОЛНЕНИЕ РАЙОННОГО БЮДЖЕТА ЗА АВГУСТ 2022 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682054.8</c:v>
                </c:pt>
                <c:pt idx="1">
                  <c:v>720753.6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380615.3</c:v>
                </c:pt>
                <c:pt idx="1">
                  <c:v>412752.5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89093120"/>
        <c:axId val="144308416"/>
        <c:axId val="39375488"/>
      </c:bar3DChart>
      <c:catAx>
        <c:axId val="89093120"/>
        <c:scaling>
          <c:orientation val="minMax"/>
        </c:scaling>
        <c:delete val="0"/>
        <c:axPos val="b"/>
        <c:majorTickMark val="out"/>
        <c:minorTickMark val="none"/>
        <c:tickLblPos val="nextTo"/>
        <c:crossAx val="144308416"/>
        <c:crosses val="autoZero"/>
        <c:auto val="1"/>
        <c:lblAlgn val="ctr"/>
        <c:lblOffset val="100"/>
        <c:noMultiLvlLbl val="0"/>
      </c:catAx>
      <c:valAx>
        <c:axId val="14430841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9093120"/>
        <c:crosses val="autoZero"/>
        <c:crossBetween val="between"/>
      </c:valAx>
      <c:serAx>
        <c:axId val="39375488"/>
        <c:scaling>
          <c:orientation val="minMax"/>
        </c:scaling>
        <c:delete val="0"/>
        <c:axPos val="b"/>
        <c:majorTickMark val="out"/>
        <c:minorTickMark val="none"/>
        <c:tickLblPos val="nextTo"/>
        <c:crossAx val="144308416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132B8C-49D1-47BA-AA5E-A525931D2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5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186</cp:revision>
  <dcterms:created xsi:type="dcterms:W3CDTF">2018-03-19T03:19:00Z</dcterms:created>
  <dcterms:modified xsi:type="dcterms:W3CDTF">2022-09-22T07:24:00Z</dcterms:modified>
</cp:coreProperties>
</file>