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51FA" w:rsidRDefault="00E751FA" w:rsidP="00B07D6A">
      <w:pPr>
        <w:tabs>
          <w:tab w:val="left" w:pos="8505"/>
        </w:tabs>
      </w:pPr>
    </w:p>
    <w:p w:rsidR="00E751FA" w:rsidRDefault="00E751FA" w:rsidP="00B07D6A">
      <w:pPr>
        <w:tabs>
          <w:tab w:val="left" w:pos="8505"/>
        </w:tabs>
      </w:pPr>
    </w:p>
    <w:p w:rsidR="00CB6CD4" w:rsidRDefault="00CB6C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11A6B" w:rsidRDefault="00711A6B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 wp14:anchorId="03706DF4" wp14:editId="0B36E8A9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3F679E" w:rsidRDefault="003F679E" w:rsidP="00B07D6A">
      <w:pPr>
        <w:tabs>
          <w:tab w:val="left" w:pos="8505"/>
        </w:tabs>
      </w:pPr>
    </w:p>
    <w:p w:rsidR="003F679E" w:rsidRDefault="003F679E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51AEB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7BBEA5AF" wp14:editId="5BE71FE9">
            <wp:extent cx="5486400" cy="3200400"/>
            <wp:effectExtent l="0" t="0" r="19050" b="190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bookmarkEnd w:id="0"/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sectPr w:rsidR="006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F9" w:rsidRDefault="00E643F9" w:rsidP="005A3079">
      <w:pPr>
        <w:spacing w:after="0" w:line="240" w:lineRule="auto"/>
      </w:pPr>
      <w:r>
        <w:separator/>
      </w:r>
    </w:p>
  </w:endnote>
  <w:endnote w:type="continuationSeparator" w:id="0">
    <w:p w:rsidR="00E643F9" w:rsidRDefault="00E643F9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F9" w:rsidRDefault="00E643F9" w:rsidP="005A3079">
      <w:pPr>
        <w:spacing w:after="0" w:line="240" w:lineRule="auto"/>
      </w:pPr>
      <w:r>
        <w:separator/>
      </w:r>
    </w:p>
  </w:footnote>
  <w:footnote w:type="continuationSeparator" w:id="0">
    <w:p w:rsidR="00E643F9" w:rsidRDefault="00E643F9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0703C"/>
    <w:rsid w:val="0061323E"/>
    <w:rsid w:val="00634087"/>
    <w:rsid w:val="006428E8"/>
    <w:rsid w:val="0065143A"/>
    <w:rsid w:val="00651AEB"/>
    <w:rsid w:val="00685151"/>
    <w:rsid w:val="00691F2A"/>
    <w:rsid w:val="006952D6"/>
    <w:rsid w:val="006A1A22"/>
    <w:rsid w:val="006B23FC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4EDA"/>
    <w:rsid w:val="007B104C"/>
    <w:rsid w:val="007B78EF"/>
    <w:rsid w:val="007D1FC4"/>
    <w:rsid w:val="007D2D04"/>
    <w:rsid w:val="007F24C6"/>
    <w:rsid w:val="008215EB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B2217"/>
    <w:rsid w:val="00CB6CD4"/>
    <w:rsid w:val="00CD436A"/>
    <w:rsid w:val="00CE296F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643F9"/>
    <w:rsid w:val="00E751FA"/>
    <w:rsid w:val="00E864B7"/>
    <w:rsid w:val="00E93C8F"/>
    <w:rsid w:val="00EB21DE"/>
    <w:rsid w:val="00EB4077"/>
    <w:rsid w:val="00EB5811"/>
    <w:rsid w:val="00ED3382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  <c:pt idx="9">
                  <c:v>44501</c:v>
                </c:pt>
                <c:pt idx="10">
                  <c:v>44531</c:v>
                </c:pt>
                <c:pt idx="11">
                  <c:v>44562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3976.2</c:v>
                </c:pt>
                <c:pt idx="7">
                  <c:v>-12930.3</c:v>
                </c:pt>
                <c:pt idx="8">
                  <c:v>-12930.3</c:v>
                </c:pt>
                <c:pt idx="9">
                  <c:v>-12930.3</c:v>
                </c:pt>
                <c:pt idx="10">
                  <c:v>-15955.5</c:v>
                </c:pt>
                <c:pt idx="11">
                  <c:v>-33643.1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  <c:pt idx="9">
                  <c:v>44501</c:v>
                </c:pt>
                <c:pt idx="10">
                  <c:v>44531</c:v>
                </c:pt>
                <c:pt idx="11">
                  <c:v>44562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  <c:pt idx="6">
                  <c:v>-4360.8</c:v>
                </c:pt>
                <c:pt idx="7">
                  <c:v>-20933.7</c:v>
                </c:pt>
                <c:pt idx="8">
                  <c:v>-5763.2</c:v>
                </c:pt>
                <c:pt idx="9">
                  <c:v>181.9</c:v>
                </c:pt>
                <c:pt idx="10">
                  <c:v>-9184.9</c:v>
                </c:pt>
                <c:pt idx="11">
                  <c:v>-39798.800000000003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0151680"/>
        <c:axId val="126669312"/>
      </c:lineChart>
      <c:dateAx>
        <c:axId val="15015168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26669312"/>
        <c:crosses val="autoZero"/>
        <c:auto val="1"/>
        <c:lblOffset val="100"/>
        <c:baseTimeUnit val="days"/>
      </c:dateAx>
      <c:valAx>
        <c:axId val="126669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01516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ИСПОЛНЕНИЕ РАЙОННОГО БЮДЖЕТА ЗА СЕНТЯБРЬ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658971</c:v>
                </c:pt>
                <c:pt idx="1">
                  <c:v>646040.69999999995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437938.2</c:v>
                </c:pt>
                <c:pt idx="1">
                  <c:v>432175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1632640"/>
        <c:axId val="145894208"/>
        <c:axId val="88586112"/>
      </c:bar3DChart>
      <c:catAx>
        <c:axId val="131632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4208"/>
        <c:crosses val="autoZero"/>
        <c:auto val="1"/>
        <c:lblAlgn val="ctr"/>
        <c:lblOffset val="100"/>
        <c:noMultiLvlLbl val="0"/>
      </c:catAx>
      <c:valAx>
        <c:axId val="145894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632640"/>
        <c:crosses val="autoZero"/>
        <c:crossBetween val="between"/>
      </c:valAx>
      <c:serAx>
        <c:axId val="88586112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42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 ЗА ОКТЯБРЬ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659228.6</c:v>
                </c:pt>
                <c:pt idx="1">
                  <c:v>646298.30000000005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489880.2</c:v>
                </c:pt>
                <c:pt idx="1">
                  <c:v>490062.1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500800"/>
        <c:axId val="145895936"/>
        <c:axId val="88586752"/>
      </c:bar3DChart>
      <c:catAx>
        <c:axId val="127500800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5936"/>
        <c:crosses val="autoZero"/>
        <c:auto val="1"/>
        <c:lblAlgn val="ctr"/>
        <c:lblOffset val="100"/>
        <c:noMultiLvlLbl val="0"/>
      </c:catAx>
      <c:valAx>
        <c:axId val="1458959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00800"/>
        <c:crosses val="autoZero"/>
        <c:crossBetween val="between"/>
      </c:valAx>
      <c:serAx>
        <c:axId val="88586752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59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НОЯБРЬ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662836.30000000005</c:v>
                </c:pt>
                <c:pt idx="1">
                  <c:v>646880.80000000005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547882.1</c:v>
                </c:pt>
                <c:pt idx="1">
                  <c:v>538697.19999999995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1631104"/>
        <c:axId val="145898240"/>
        <c:axId val="88587392"/>
      </c:bar3DChart>
      <c:catAx>
        <c:axId val="131631104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8240"/>
        <c:crosses val="autoZero"/>
        <c:auto val="1"/>
        <c:lblAlgn val="ctr"/>
        <c:lblOffset val="100"/>
        <c:noMultiLvlLbl val="0"/>
      </c:catAx>
      <c:valAx>
        <c:axId val="145898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631104"/>
        <c:crosses val="autoZero"/>
        <c:crossBetween val="between"/>
      </c:valAx>
      <c:serAx>
        <c:axId val="88587392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82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ДЕКАБРЬ 2021 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700685.8</c:v>
                </c:pt>
                <c:pt idx="1">
                  <c:v>667042.80000000005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697914.2</c:v>
                </c:pt>
                <c:pt idx="1">
                  <c:v>658115.4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0151168"/>
        <c:axId val="146350656"/>
        <c:axId val="143041792"/>
      </c:bar3DChart>
      <c:catAx>
        <c:axId val="150151168"/>
        <c:scaling>
          <c:orientation val="minMax"/>
        </c:scaling>
        <c:delete val="0"/>
        <c:axPos val="b"/>
        <c:majorTickMark val="out"/>
        <c:minorTickMark val="none"/>
        <c:tickLblPos val="nextTo"/>
        <c:crossAx val="146350656"/>
        <c:crosses val="autoZero"/>
        <c:auto val="1"/>
        <c:lblAlgn val="ctr"/>
        <c:lblOffset val="100"/>
        <c:noMultiLvlLbl val="0"/>
      </c:catAx>
      <c:valAx>
        <c:axId val="146350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0151168"/>
        <c:crosses val="autoZero"/>
        <c:crossBetween val="between"/>
      </c:valAx>
      <c:serAx>
        <c:axId val="143041792"/>
        <c:scaling>
          <c:orientation val="minMax"/>
        </c:scaling>
        <c:delete val="0"/>
        <c:axPos val="b"/>
        <c:majorTickMark val="out"/>
        <c:minorTickMark val="none"/>
        <c:tickLblPos val="nextTo"/>
        <c:crossAx val="1463506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383552"/>
        <c:axId val="185570944"/>
        <c:axId val="130958592"/>
      </c:bar3DChart>
      <c:catAx>
        <c:axId val="12738355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570944"/>
        <c:crosses val="autoZero"/>
        <c:auto val="1"/>
        <c:lblAlgn val="ctr"/>
        <c:lblOffset val="100"/>
        <c:noMultiLvlLbl val="0"/>
      </c:catAx>
      <c:valAx>
        <c:axId val="185570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383552"/>
        <c:crosses val="autoZero"/>
        <c:crossBetween val="between"/>
      </c:valAx>
      <c:serAx>
        <c:axId val="13095859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5709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385088"/>
        <c:axId val="185572096"/>
        <c:axId val="130959872"/>
      </c:bar3DChart>
      <c:catAx>
        <c:axId val="127385088"/>
        <c:scaling>
          <c:orientation val="minMax"/>
        </c:scaling>
        <c:delete val="0"/>
        <c:axPos val="b"/>
        <c:majorTickMark val="out"/>
        <c:minorTickMark val="none"/>
        <c:tickLblPos val="nextTo"/>
        <c:crossAx val="185572096"/>
        <c:crosses val="autoZero"/>
        <c:auto val="1"/>
        <c:lblAlgn val="ctr"/>
        <c:lblOffset val="100"/>
        <c:noMultiLvlLbl val="0"/>
      </c:catAx>
      <c:valAx>
        <c:axId val="185572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385088"/>
        <c:crosses val="autoZero"/>
        <c:crossBetween val="between"/>
      </c:valAx>
      <c:serAx>
        <c:axId val="130959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5720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502336"/>
        <c:axId val="185819712"/>
        <c:axId val="130960512"/>
      </c:bar3DChart>
      <c:catAx>
        <c:axId val="127502336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19712"/>
        <c:crosses val="autoZero"/>
        <c:auto val="1"/>
        <c:lblAlgn val="ctr"/>
        <c:lblOffset val="100"/>
        <c:noMultiLvlLbl val="0"/>
      </c:catAx>
      <c:valAx>
        <c:axId val="185819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02336"/>
        <c:crosses val="autoZero"/>
        <c:crossBetween val="between"/>
      </c:valAx>
      <c:serAx>
        <c:axId val="13096051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197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502848"/>
        <c:axId val="185822016"/>
        <c:axId val="128061440"/>
      </c:bar3DChart>
      <c:catAx>
        <c:axId val="127502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2016"/>
        <c:crosses val="autoZero"/>
        <c:auto val="1"/>
        <c:lblAlgn val="ctr"/>
        <c:lblOffset val="100"/>
        <c:noMultiLvlLbl val="0"/>
      </c:catAx>
      <c:valAx>
        <c:axId val="185822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02848"/>
        <c:crosses val="autoZero"/>
        <c:crossBetween val="between"/>
      </c:valAx>
      <c:serAx>
        <c:axId val="128061440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20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759168"/>
        <c:axId val="185823168"/>
        <c:axId val="88584192"/>
      </c:bar3DChart>
      <c:catAx>
        <c:axId val="130759168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3168"/>
        <c:crosses val="autoZero"/>
        <c:auto val="1"/>
        <c:lblAlgn val="ctr"/>
        <c:lblOffset val="100"/>
        <c:noMultiLvlLbl val="0"/>
      </c:catAx>
      <c:valAx>
        <c:axId val="185823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759168"/>
        <c:crosses val="autoZero"/>
        <c:crossBetween val="between"/>
      </c:valAx>
      <c:serAx>
        <c:axId val="8858419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31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500288"/>
        <c:axId val="185824896"/>
        <c:axId val="88584832"/>
      </c:bar3DChart>
      <c:catAx>
        <c:axId val="127500288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4896"/>
        <c:crosses val="autoZero"/>
        <c:auto val="1"/>
        <c:lblAlgn val="ctr"/>
        <c:lblOffset val="100"/>
        <c:noMultiLvlLbl val="0"/>
      </c:catAx>
      <c:valAx>
        <c:axId val="185824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00288"/>
        <c:crosses val="autoZero"/>
        <c:crossBetween val="between"/>
      </c:valAx>
      <c:serAx>
        <c:axId val="8858483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48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634102.19999999995</c:v>
                </c:pt>
                <c:pt idx="1">
                  <c:v>638078.4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345950.3</c:v>
                </c:pt>
                <c:pt idx="1">
                  <c:v>341589.5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7503872"/>
        <c:axId val="185826048"/>
        <c:axId val="88585472"/>
      </c:bar3DChart>
      <c:catAx>
        <c:axId val="127503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6048"/>
        <c:crosses val="autoZero"/>
        <c:auto val="1"/>
        <c:lblAlgn val="ctr"/>
        <c:lblOffset val="100"/>
        <c:noMultiLvlLbl val="0"/>
      </c:catAx>
      <c:valAx>
        <c:axId val="185826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503872"/>
        <c:crosses val="autoZero"/>
        <c:crossBetween val="between"/>
      </c:valAx>
      <c:serAx>
        <c:axId val="88585472"/>
        <c:scaling>
          <c:orientation val="minMax"/>
        </c:scaling>
        <c:delete val="0"/>
        <c:axPos val="b"/>
        <c:majorTickMark val="out"/>
        <c:minorTickMark val="none"/>
        <c:tickLblPos val="nextTo"/>
        <c:crossAx val="1858260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АВГУСТ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658651</c:v>
                </c:pt>
                <c:pt idx="1">
                  <c:v>645720.69999999995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398154.2</c:v>
                </c:pt>
                <c:pt idx="1">
                  <c:v>377220.5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759680"/>
        <c:axId val="145892480"/>
        <c:axId val="128064000"/>
      </c:bar3DChart>
      <c:catAx>
        <c:axId val="130759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2480"/>
        <c:crosses val="autoZero"/>
        <c:auto val="1"/>
        <c:lblAlgn val="ctr"/>
        <c:lblOffset val="100"/>
        <c:noMultiLvlLbl val="0"/>
      </c:catAx>
      <c:valAx>
        <c:axId val="145892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759680"/>
        <c:crosses val="autoZero"/>
        <c:crossBetween val="between"/>
      </c:valAx>
      <c:serAx>
        <c:axId val="128064000"/>
        <c:scaling>
          <c:orientation val="minMax"/>
        </c:scaling>
        <c:delete val="0"/>
        <c:axPos val="b"/>
        <c:majorTickMark val="out"/>
        <c:minorTickMark val="none"/>
        <c:tickLblPos val="nextTo"/>
        <c:crossAx val="1458924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5400-929B-42AF-A5EB-27EF24819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7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154</cp:revision>
  <dcterms:created xsi:type="dcterms:W3CDTF">2018-03-19T03:19:00Z</dcterms:created>
  <dcterms:modified xsi:type="dcterms:W3CDTF">2022-01-20T09:25:00Z</dcterms:modified>
</cp:coreProperties>
</file>