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85" w:rsidRDefault="007E29F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</w:p>
    <w:p w:rsidR="00402C85" w:rsidRDefault="007E29F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402C85" w:rsidRDefault="007E29FF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Бычковского сельского Совета депутатов Большеулуйского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402C85" w:rsidRDefault="007E29F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 за 2023 год</w:t>
      </w:r>
    </w:p>
    <w:p w:rsidR="00402C85" w:rsidRDefault="00402C85">
      <w:pPr>
        <w:jc w:val="center"/>
        <w:rPr>
          <w:rFonts w:eastAsia="Calibri"/>
          <w:lang w:eastAsia="en-US"/>
        </w:rPr>
      </w:pPr>
    </w:p>
    <w:p w:rsidR="00402C85" w:rsidRDefault="00402C85">
      <w:pPr>
        <w:ind w:firstLine="709"/>
        <w:jc w:val="both"/>
        <w:rPr>
          <w:rFonts w:eastAsia="Calibri"/>
          <w:lang w:eastAsia="en-US"/>
        </w:rPr>
      </w:pPr>
    </w:p>
    <w:tbl>
      <w:tblPr>
        <w:tblStyle w:val="10"/>
        <w:tblW w:w="0" w:type="auto"/>
        <w:tblLook w:val="04A0"/>
      </w:tblPr>
      <w:tblGrid>
        <w:gridCol w:w="3085"/>
        <w:gridCol w:w="3402"/>
        <w:gridCol w:w="2693"/>
        <w:gridCol w:w="5529"/>
      </w:tblGrid>
      <w:tr w:rsidR="00402C8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85" w:rsidRDefault="00402C85">
            <w:pPr>
              <w:jc w:val="center"/>
              <w:rPr>
                <w:rFonts w:eastAsia="Calibri"/>
                <w:lang w:eastAsia="en-US"/>
              </w:rPr>
            </w:pPr>
          </w:p>
          <w:p w:rsidR="00402C85" w:rsidRDefault="007E29F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Бычковский сельский Совет депутатов</w:t>
            </w:r>
          </w:p>
          <w:p w:rsidR="00402C85" w:rsidRDefault="00402C8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C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85" w:rsidRDefault="007E29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85" w:rsidRDefault="007E29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Число депутатов, представивших сведения </w:t>
            </w:r>
            <w:r>
              <w:rPr>
                <w:rFonts w:eastAsia="Calibri"/>
                <w:lang w:eastAsia="en-US"/>
              </w:rPr>
              <w:t>о доходах, расходах, об имуществе и обязательствах имущественного характера</w:t>
            </w:r>
          </w:p>
          <w:p w:rsidR="00402C85" w:rsidRDefault="007E29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85" w:rsidRDefault="007E29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402C85" w:rsidRDefault="007E29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85" w:rsidRDefault="007E29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Дополнительна</w:t>
            </w:r>
            <w:r>
              <w:rPr>
                <w:rFonts w:eastAsia="Calibri"/>
                <w:lang w:eastAsia="en-US"/>
              </w:rPr>
              <w:t>я информация</w:t>
            </w:r>
          </w:p>
        </w:tc>
      </w:tr>
      <w:tr w:rsidR="00402C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85" w:rsidRDefault="00402C8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402C85" w:rsidRDefault="007E29F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  <w:p w:rsidR="00402C85" w:rsidRDefault="00402C8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402C85" w:rsidRDefault="00402C8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85" w:rsidRDefault="00402C8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402C85" w:rsidRDefault="007E29F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85" w:rsidRDefault="00402C8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402C85" w:rsidRDefault="007E29F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85" w:rsidRDefault="007E29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</w:p>
        </w:tc>
      </w:tr>
    </w:tbl>
    <w:p w:rsidR="00402C85" w:rsidRDefault="00402C85">
      <w:pPr>
        <w:rPr>
          <w:b/>
          <w:sz w:val="22"/>
          <w:szCs w:val="22"/>
        </w:rPr>
      </w:pPr>
    </w:p>
    <w:p w:rsidR="00402C85" w:rsidRDefault="00402C85">
      <w:pPr>
        <w:rPr>
          <w:b/>
          <w:sz w:val="22"/>
          <w:szCs w:val="22"/>
        </w:rPr>
      </w:pPr>
    </w:p>
    <w:p w:rsidR="00402C85" w:rsidRDefault="00402C85">
      <w:pPr>
        <w:rPr>
          <w:b/>
          <w:sz w:val="22"/>
          <w:szCs w:val="22"/>
        </w:rPr>
      </w:pPr>
    </w:p>
    <w:p w:rsidR="00402C85" w:rsidRDefault="00402C85">
      <w:pPr>
        <w:rPr>
          <w:b/>
          <w:sz w:val="22"/>
          <w:szCs w:val="22"/>
        </w:rPr>
      </w:pPr>
    </w:p>
    <w:p w:rsidR="00402C85" w:rsidRDefault="00402C85">
      <w:pPr>
        <w:rPr>
          <w:b/>
          <w:sz w:val="22"/>
          <w:szCs w:val="22"/>
        </w:rPr>
      </w:pPr>
    </w:p>
    <w:p w:rsidR="00402C85" w:rsidRDefault="00402C85">
      <w:pPr>
        <w:rPr>
          <w:b/>
          <w:sz w:val="22"/>
          <w:szCs w:val="22"/>
        </w:rPr>
      </w:pPr>
    </w:p>
    <w:p w:rsidR="00402C85" w:rsidRDefault="00402C85">
      <w:pPr>
        <w:rPr>
          <w:b/>
          <w:sz w:val="22"/>
          <w:szCs w:val="22"/>
        </w:rPr>
      </w:pPr>
    </w:p>
    <w:p w:rsidR="00402C85" w:rsidRDefault="00402C85">
      <w:pPr>
        <w:rPr>
          <w:b/>
          <w:sz w:val="22"/>
          <w:szCs w:val="22"/>
        </w:rPr>
      </w:pPr>
    </w:p>
    <w:p w:rsidR="00402C85" w:rsidRDefault="00402C85"/>
    <w:sectPr w:rsidR="00402C85" w:rsidSect="00402C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9FF" w:rsidRDefault="007E29FF">
      <w:r>
        <w:separator/>
      </w:r>
    </w:p>
  </w:endnote>
  <w:endnote w:type="continuationSeparator" w:id="0">
    <w:p w:rsidR="007E29FF" w:rsidRDefault="007E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9FF" w:rsidRDefault="007E29FF">
      <w:r>
        <w:separator/>
      </w:r>
    </w:p>
  </w:footnote>
  <w:footnote w:type="continuationSeparator" w:id="0">
    <w:p w:rsidR="007E29FF" w:rsidRDefault="007E2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C85"/>
    <w:rsid w:val="00402C85"/>
    <w:rsid w:val="007E29FF"/>
    <w:rsid w:val="00F0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02C8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02C8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02C8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02C8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02C8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02C8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02C8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02C8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02C8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402C8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02C8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402C8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02C8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02C8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02C8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02C8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02C8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02C8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02C85"/>
    <w:pPr>
      <w:ind w:left="720"/>
      <w:contextualSpacing/>
    </w:pPr>
  </w:style>
  <w:style w:type="paragraph" w:styleId="a4">
    <w:name w:val="No Spacing"/>
    <w:uiPriority w:val="1"/>
    <w:qFormat/>
    <w:rsid w:val="00402C8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02C8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02C8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02C85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402C8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02C8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02C8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02C8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02C8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02C8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402C85"/>
  </w:style>
  <w:style w:type="paragraph" w:customStyle="1" w:styleId="Footer">
    <w:name w:val="Footer"/>
    <w:basedOn w:val="a"/>
    <w:link w:val="CaptionChar"/>
    <w:uiPriority w:val="99"/>
    <w:unhideWhenUsed/>
    <w:rsid w:val="00402C8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402C8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02C8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02C85"/>
  </w:style>
  <w:style w:type="table" w:customStyle="1" w:styleId="TableGridLight">
    <w:name w:val="Table Grid Light"/>
    <w:basedOn w:val="a1"/>
    <w:uiPriority w:val="59"/>
    <w:rsid w:val="00402C8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02C8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02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02C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02C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02C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02C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02C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02C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02C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02C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02C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02C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02C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02C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02C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02C8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02C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02C85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402C85"/>
    <w:rPr>
      <w:sz w:val="18"/>
    </w:rPr>
  </w:style>
  <w:style w:type="character" w:styleId="ad">
    <w:name w:val="footnote reference"/>
    <w:basedOn w:val="a0"/>
    <w:uiPriority w:val="99"/>
    <w:unhideWhenUsed/>
    <w:rsid w:val="00402C8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02C85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402C85"/>
    <w:rPr>
      <w:sz w:val="20"/>
    </w:rPr>
  </w:style>
  <w:style w:type="character" w:styleId="af0">
    <w:name w:val="endnote reference"/>
    <w:basedOn w:val="a0"/>
    <w:uiPriority w:val="99"/>
    <w:semiHidden/>
    <w:unhideWhenUsed/>
    <w:rsid w:val="00402C8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02C85"/>
    <w:pPr>
      <w:spacing w:after="57"/>
    </w:pPr>
  </w:style>
  <w:style w:type="paragraph" w:styleId="21">
    <w:name w:val="toc 2"/>
    <w:basedOn w:val="a"/>
    <w:next w:val="a"/>
    <w:uiPriority w:val="39"/>
    <w:unhideWhenUsed/>
    <w:rsid w:val="00402C8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02C8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02C8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02C8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02C8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02C8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02C8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02C85"/>
    <w:pPr>
      <w:spacing w:after="57"/>
      <w:ind w:left="2268"/>
    </w:pPr>
  </w:style>
  <w:style w:type="paragraph" w:styleId="af1">
    <w:name w:val="TOC Heading"/>
    <w:uiPriority w:val="39"/>
    <w:unhideWhenUsed/>
    <w:rsid w:val="00402C85"/>
  </w:style>
  <w:style w:type="paragraph" w:styleId="af2">
    <w:name w:val="table of figures"/>
    <w:basedOn w:val="a"/>
    <w:next w:val="a"/>
    <w:uiPriority w:val="99"/>
    <w:unhideWhenUsed/>
    <w:rsid w:val="00402C85"/>
  </w:style>
  <w:style w:type="character" w:styleId="af3">
    <w:name w:val="Hyperlink"/>
    <w:basedOn w:val="a0"/>
    <w:rsid w:val="00402C85"/>
    <w:rPr>
      <w:color w:val="0000FF"/>
      <w:u w:val="single"/>
    </w:rPr>
  </w:style>
  <w:style w:type="table" w:styleId="af4">
    <w:name w:val="Table Grid"/>
    <w:basedOn w:val="a1"/>
    <w:uiPriority w:val="59"/>
    <w:rsid w:val="00402C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402C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PC-40</dc:creator>
  <cp:keywords/>
  <dc:description/>
  <cp:lastModifiedBy>USER</cp:lastModifiedBy>
  <cp:revision>29</cp:revision>
  <dcterms:created xsi:type="dcterms:W3CDTF">2018-02-12T03:29:00Z</dcterms:created>
  <dcterms:modified xsi:type="dcterms:W3CDTF">2024-05-29T01:25:00Z</dcterms:modified>
</cp:coreProperties>
</file>